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20B" w:rsidRDefault="008408BC">
      <w:pPr>
        <w:spacing w:after="160" w:line="259" w:lineRule="auto"/>
        <w:rPr>
          <w:rFonts w:ascii="Comic Sans MS" w:eastAsia="Comic Sans MS" w:hAnsi="Comic Sans MS" w:cs="Comic Sans MS"/>
          <w:sz w:val="22"/>
          <w:szCs w:val="22"/>
        </w:rPr>
      </w:pPr>
      <w:bookmarkStart w:id="0" w:name="_heading=h.gjdgxs" w:colFirst="0" w:colLast="0"/>
      <w:bookmarkStart w:id="1" w:name="_GoBack"/>
      <w:bookmarkEnd w:id="0"/>
      <w:bookmarkEnd w:id="1"/>
      <w:r>
        <w:br w:type="page"/>
      </w:r>
      <w:r>
        <w:rPr>
          <w:noProof/>
        </w:rPr>
        <mc:AlternateContent>
          <mc:Choice Requires="wpg">
            <w:drawing>
              <wp:anchor distT="0" distB="0" distL="114300" distR="114300" simplePos="0" relativeHeight="251658240" behindDoc="0" locked="0" layoutInCell="1" hidden="0" allowOverlap="1">
                <wp:simplePos x="0" y="0"/>
                <wp:positionH relativeFrom="column">
                  <wp:posOffset>812800</wp:posOffset>
                </wp:positionH>
                <wp:positionV relativeFrom="paragraph">
                  <wp:posOffset>-12699</wp:posOffset>
                </wp:positionV>
                <wp:extent cx="7727315" cy="3386663"/>
                <wp:effectExtent l="0" t="0" r="0" b="0"/>
                <wp:wrapNone/>
                <wp:docPr id="309" name=""/>
                <wp:cNvGraphicFramePr/>
                <a:graphic xmlns:a="http://schemas.openxmlformats.org/drawingml/2006/main">
                  <a:graphicData uri="http://schemas.microsoft.com/office/word/2010/wordprocessingShape">
                    <wps:wsp>
                      <wps:cNvSpPr/>
                      <wps:spPr>
                        <a:xfrm>
                          <a:off x="1496600" y="1455089"/>
                          <a:ext cx="7698900" cy="3291000"/>
                        </a:xfrm>
                        <a:prstGeom prst="rect">
                          <a:avLst/>
                        </a:prstGeom>
                        <a:solidFill>
                          <a:srgbClr val="FFFFFF"/>
                        </a:solidFill>
                        <a:ln w="28575" cap="flat" cmpd="sng">
                          <a:solidFill>
                            <a:srgbClr val="000000"/>
                          </a:solidFill>
                          <a:prstDash val="solid"/>
                          <a:miter lim="800000"/>
                          <a:headEnd type="none" w="sm" len="sm"/>
                          <a:tailEnd type="none" w="sm" len="sm"/>
                        </a:ln>
                      </wps:spPr>
                      <wps:txbx>
                        <w:txbxContent>
                          <w:p w:rsidR="006A420B" w:rsidRDefault="008408BC">
                            <w:pPr>
                              <w:jc w:val="center"/>
                              <w:textDirection w:val="btLr"/>
                            </w:pPr>
                            <w:proofErr w:type="spellStart"/>
                            <w:r>
                              <w:rPr>
                                <w:rFonts w:ascii="Comic Sans MS" w:eastAsia="Comic Sans MS" w:hAnsi="Comic Sans MS" w:cs="Comic Sans MS"/>
                                <w:color w:val="000000"/>
                                <w:sz w:val="72"/>
                              </w:rPr>
                              <w:t>Baguley</w:t>
                            </w:r>
                            <w:proofErr w:type="spellEnd"/>
                            <w:r>
                              <w:rPr>
                                <w:rFonts w:ascii="Comic Sans MS" w:eastAsia="Comic Sans MS" w:hAnsi="Comic Sans MS" w:cs="Comic Sans MS"/>
                                <w:color w:val="000000"/>
                                <w:sz w:val="72"/>
                              </w:rPr>
                              <w:t xml:space="preserve"> Hall Primary School</w:t>
                            </w:r>
                          </w:p>
                          <w:p w:rsidR="006A420B" w:rsidRDefault="008408BC">
                            <w:pPr>
                              <w:ind w:left="2160" w:firstLine="2160"/>
                              <w:textDirection w:val="btLr"/>
                            </w:pPr>
                            <w:r>
                              <w:rPr>
                                <w:rFonts w:ascii="Comic Sans MS" w:eastAsia="Comic Sans MS" w:hAnsi="Comic Sans MS" w:cs="Comic Sans MS"/>
                                <w:color w:val="000000"/>
                                <w:sz w:val="72"/>
                              </w:rPr>
                              <w:t xml:space="preserve">            </w:t>
                            </w:r>
                            <w:r>
                              <w:rPr>
                                <w:rFonts w:ascii="Comic Sans MS" w:eastAsia="Comic Sans MS" w:hAnsi="Comic Sans MS" w:cs="Comic Sans MS"/>
                                <w:color w:val="000000"/>
                                <w:sz w:val="18"/>
                              </w:rPr>
                              <w:t xml:space="preserve">   </w:t>
                            </w:r>
                          </w:p>
                          <w:p w:rsidR="006A420B" w:rsidRDefault="008408BC">
                            <w:pPr>
                              <w:jc w:val="center"/>
                              <w:textDirection w:val="btLr"/>
                            </w:pPr>
                            <w:r>
                              <w:rPr>
                                <w:rFonts w:ascii="Comic Sans MS" w:eastAsia="Comic Sans MS" w:hAnsi="Comic Sans MS" w:cs="Comic Sans MS"/>
                                <w:color w:val="000000"/>
                                <w:sz w:val="72"/>
                              </w:rPr>
                              <w:t>Special Educational Needs and Disabilities (SEND) Policy and Information Report</w:t>
                            </w:r>
                          </w:p>
                          <w:p w:rsidR="006A420B" w:rsidRDefault="006A420B">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812800</wp:posOffset>
                </wp:positionH>
                <wp:positionV relativeFrom="paragraph">
                  <wp:posOffset>-12699</wp:posOffset>
                </wp:positionV>
                <wp:extent cx="7727315" cy="3386663"/>
                <wp:effectExtent b="0" l="0" r="0" t="0"/>
                <wp:wrapNone/>
                <wp:docPr id="309"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7727315" cy="3386663"/>
                        </a:xfrm>
                        <a:prstGeom prst="rect"/>
                        <a:ln/>
                      </pic:spPr>
                    </pic:pic>
                  </a:graphicData>
                </a:graphic>
              </wp:anchor>
            </w:drawing>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819150</wp:posOffset>
                </wp:positionH>
                <wp:positionV relativeFrom="paragraph">
                  <wp:posOffset>3914775</wp:posOffset>
                </wp:positionV>
                <wp:extent cx="7708265" cy="1417940"/>
                <wp:effectExtent l="0" t="0" r="0" b="0"/>
                <wp:wrapNone/>
                <wp:docPr id="308" name=""/>
                <wp:cNvGraphicFramePr/>
                <a:graphic xmlns:a="http://schemas.openxmlformats.org/drawingml/2006/main">
                  <a:graphicData uri="http://schemas.microsoft.com/office/word/2010/wordprocessingShape">
                    <wps:wsp>
                      <wps:cNvSpPr/>
                      <wps:spPr>
                        <a:xfrm>
                          <a:off x="1496630" y="3078008"/>
                          <a:ext cx="7698740" cy="14039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A420B" w:rsidRDefault="008408BC">
                            <w:pPr>
                              <w:textDirection w:val="btLr"/>
                            </w:pPr>
                            <w:r>
                              <w:rPr>
                                <w:rFonts w:ascii="Comic Sans MS" w:eastAsia="Comic Sans MS" w:hAnsi="Comic Sans MS" w:cs="Comic Sans MS"/>
                                <w:b/>
                                <w:color w:val="000000"/>
                              </w:rPr>
                              <w:t>Approved by:</w:t>
                            </w:r>
                            <w:r>
                              <w:rPr>
                                <w:rFonts w:ascii="Comic Sans MS" w:eastAsia="Comic Sans MS" w:hAnsi="Comic Sans MS" w:cs="Comic Sans MS"/>
                                <w:color w:val="000000"/>
                              </w:rPr>
                              <w:t xml:space="preserve"> Governors’ Standards Committee</w:t>
                            </w:r>
                            <w:r>
                              <w:rPr>
                                <w:rFonts w:ascii="Comic Sans MS" w:eastAsia="Comic Sans MS" w:hAnsi="Comic Sans MS" w:cs="Comic Sans MS"/>
                                <w:color w:val="000000"/>
                              </w:rPr>
                              <w:tab/>
                            </w:r>
                            <w:r>
                              <w:rPr>
                                <w:rFonts w:ascii="Comic Sans MS" w:eastAsia="Comic Sans MS" w:hAnsi="Comic Sans MS" w:cs="Comic Sans MS"/>
                                <w:color w:val="000000"/>
                              </w:rPr>
                              <w:tab/>
                            </w:r>
                            <w:r>
                              <w:rPr>
                                <w:rFonts w:ascii="Comic Sans MS" w:eastAsia="Comic Sans MS" w:hAnsi="Comic Sans MS" w:cs="Comic Sans MS"/>
                                <w:color w:val="000000"/>
                              </w:rPr>
                              <w:tab/>
                            </w:r>
                            <w:r>
                              <w:rPr>
                                <w:rFonts w:ascii="Comic Sans MS" w:eastAsia="Comic Sans MS" w:hAnsi="Comic Sans MS" w:cs="Comic Sans MS"/>
                                <w:b/>
                                <w:color w:val="000000"/>
                              </w:rPr>
                              <w:t xml:space="preserve">Date: </w:t>
                            </w:r>
                          </w:p>
                          <w:p w:rsidR="006A420B" w:rsidRDefault="006A420B">
                            <w:pPr>
                              <w:textDirection w:val="btLr"/>
                            </w:pPr>
                          </w:p>
                          <w:p w:rsidR="006A420B" w:rsidRDefault="008408BC">
                            <w:pPr>
                              <w:textDirection w:val="btLr"/>
                            </w:pPr>
                            <w:r>
                              <w:rPr>
                                <w:rFonts w:ascii="Comic Sans MS" w:eastAsia="Comic Sans MS" w:hAnsi="Comic Sans MS" w:cs="Comic Sans MS"/>
                                <w:b/>
                                <w:color w:val="000000"/>
                              </w:rPr>
                              <w:t>Last reviewed on:</w:t>
                            </w:r>
                            <w:r>
                              <w:rPr>
                                <w:rFonts w:ascii="Comic Sans MS" w:eastAsia="Comic Sans MS" w:hAnsi="Comic Sans MS" w:cs="Comic Sans MS"/>
                                <w:color w:val="000000"/>
                              </w:rPr>
                              <w:t xml:space="preserve"> </w:t>
                            </w:r>
                            <w:r>
                              <w:rPr>
                                <w:rFonts w:ascii="Comic Sans MS" w:eastAsia="Comic Sans MS" w:hAnsi="Comic Sans MS" w:cs="Comic Sans MS"/>
                                <w:color w:val="000000"/>
                              </w:rPr>
                              <w:tab/>
                              <w:t>September 2023</w:t>
                            </w:r>
                            <w:r>
                              <w:rPr>
                                <w:rFonts w:ascii="Comic Sans MS" w:eastAsia="Comic Sans MS" w:hAnsi="Comic Sans MS" w:cs="Comic Sans MS"/>
                                <w:color w:val="000000"/>
                              </w:rPr>
                              <w:tab/>
                            </w:r>
                            <w:proofErr w:type="gramStart"/>
                            <w:r>
                              <w:rPr>
                                <w:rFonts w:ascii="Comic Sans MS" w:eastAsia="Comic Sans MS" w:hAnsi="Comic Sans MS" w:cs="Comic Sans MS"/>
                                <w:b/>
                                <w:color w:val="000000"/>
                              </w:rPr>
                              <w:t>Next</w:t>
                            </w:r>
                            <w:proofErr w:type="gramEnd"/>
                            <w:r>
                              <w:rPr>
                                <w:rFonts w:ascii="Comic Sans MS" w:eastAsia="Comic Sans MS" w:hAnsi="Comic Sans MS" w:cs="Comic Sans MS"/>
                                <w:b/>
                                <w:color w:val="000000"/>
                              </w:rPr>
                              <w:t xml:space="preserve"> review due by:</w:t>
                            </w:r>
                            <w:r>
                              <w:rPr>
                                <w:rFonts w:ascii="Comic Sans MS" w:eastAsia="Comic Sans MS" w:hAnsi="Comic Sans MS" w:cs="Comic Sans MS"/>
                                <w:color w:val="000000"/>
                              </w:rPr>
                              <w:t xml:space="preserve"> September 2024 </w:t>
                            </w:r>
                          </w:p>
                          <w:p w:rsidR="006A420B" w:rsidRDefault="006A420B">
                            <w:pPr>
                              <w:textDirection w:val="btLr"/>
                            </w:pPr>
                          </w:p>
                        </w:txbxContent>
                      </wps:txbx>
                      <wps:bodyPr spcFirstLastPara="1" wrap="square" lIns="91425" tIns="45700" rIns="91425" bIns="45700" anchor="t" anchorCtr="0">
                        <a:noAutofit/>
                      </wps:bodyPr>
                    </wps:wsp>
                  </a:graphicData>
                </a:graphic>
              </wp:anchor>
            </w:drawing>
          </mc:Choice>
          <mc:Fallback>
            <w:pict>
              <v:rect id="_x0000_s1027" style="position:absolute;margin-left:64.5pt;margin-top:308.25pt;width:606.95pt;height:111.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">
                <v:stroke startarrowwidth="narrow" startarrowlength="short" endarrowwidth="narrow" endarrowlength="short"/>
                <v:textbox inset="2.53958mm,1.2694mm,2.53958mm,1.2694mm">
                  <w:txbxContent>
                    <w:p w:rsidR="006A420B" w:rsidRDefault="008408BC">
                      <w:pPr>
                        <w:textDirection w:val="btLr"/>
                      </w:pPr>
                      <w:r>
                        <w:rPr>
                          <w:rFonts w:ascii="Comic Sans MS" w:eastAsia="Comic Sans MS" w:hAnsi="Comic Sans MS" w:cs="Comic Sans MS"/>
                          <w:b/>
                          <w:color w:val="000000"/>
                        </w:rPr>
                        <w:t>Approved by:</w:t>
                      </w:r>
                      <w:r>
                        <w:rPr>
                          <w:rFonts w:ascii="Comic Sans MS" w:eastAsia="Comic Sans MS" w:hAnsi="Comic Sans MS" w:cs="Comic Sans MS"/>
                          <w:color w:val="000000"/>
                        </w:rPr>
                        <w:t xml:space="preserve"> Governors’ Standards Committee</w:t>
                      </w:r>
                      <w:r>
                        <w:rPr>
                          <w:rFonts w:ascii="Comic Sans MS" w:eastAsia="Comic Sans MS" w:hAnsi="Comic Sans MS" w:cs="Comic Sans MS"/>
                          <w:color w:val="000000"/>
                        </w:rPr>
                        <w:tab/>
                      </w:r>
                      <w:r>
                        <w:rPr>
                          <w:rFonts w:ascii="Comic Sans MS" w:eastAsia="Comic Sans MS" w:hAnsi="Comic Sans MS" w:cs="Comic Sans MS"/>
                          <w:color w:val="000000"/>
                        </w:rPr>
                        <w:tab/>
                      </w:r>
                      <w:r>
                        <w:rPr>
                          <w:rFonts w:ascii="Comic Sans MS" w:eastAsia="Comic Sans MS" w:hAnsi="Comic Sans MS" w:cs="Comic Sans MS"/>
                          <w:color w:val="000000"/>
                        </w:rPr>
                        <w:tab/>
                      </w:r>
                      <w:r>
                        <w:rPr>
                          <w:rFonts w:ascii="Comic Sans MS" w:eastAsia="Comic Sans MS" w:hAnsi="Comic Sans MS" w:cs="Comic Sans MS"/>
                          <w:b/>
                          <w:color w:val="000000"/>
                        </w:rPr>
                        <w:t xml:space="preserve">Date: </w:t>
                      </w:r>
                    </w:p>
                    <w:p w:rsidR="006A420B" w:rsidRDefault="006A420B">
                      <w:pPr>
                        <w:textDirection w:val="btLr"/>
                      </w:pPr>
                    </w:p>
                    <w:p w:rsidR="006A420B" w:rsidRDefault="008408BC">
                      <w:pPr>
                        <w:textDirection w:val="btLr"/>
                      </w:pPr>
                      <w:r>
                        <w:rPr>
                          <w:rFonts w:ascii="Comic Sans MS" w:eastAsia="Comic Sans MS" w:hAnsi="Comic Sans MS" w:cs="Comic Sans MS"/>
                          <w:b/>
                          <w:color w:val="000000"/>
                        </w:rPr>
                        <w:t>Last reviewed on:</w:t>
                      </w:r>
                      <w:r>
                        <w:rPr>
                          <w:rFonts w:ascii="Comic Sans MS" w:eastAsia="Comic Sans MS" w:hAnsi="Comic Sans MS" w:cs="Comic Sans MS"/>
                          <w:color w:val="000000"/>
                        </w:rPr>
                        <w:t xml:space="preserve"> </w:t>
                      </w:r>
                      <w:r>
                        <w:rPr>
                          <w:rFonts w:ascii="Comic Sans MS" w:eastAsia="Comic Sans MS" w:hAnsi="Comic Sans MS" w:cs="Comic Sans MS"/>
                          <w:color w:val="000000"/>
                        </w:rPr>
                        <w:tab/>
                        <w:t>September 2023</w:t>
                      </w:r>
                      <w:r>
                        <w:rPr>
                          <w:rFonts w:ascii="Comic Sans MS" w:eastAsia="Comic Sans MS" w:hAnsi="Comic Sans MS" w:cs="Comic Sans MS"/>
                          <w:color w:val="000000"/>
                        </w:rPr>
                        <w:tab/>
                      </w:r>
                      <w:r>
                        <w:rPr>
                          <w:rFonts w:ascii="Comic Sans MS" w:eastAsia="Comic Sans MS" w:hAnsi="Comic Sans MS" w:cs="Comic Sans MS"/>
                          <w:b/>
                          <w:color w:val="000000"/>
                        </w:rPr>
                        <w:t>Next review due by:</w:t>
                      </w:r>
                      <w:r>
                        <w:rPr>
                          <w:rFonts w:ascii="Comic Sans MS" w:eastAsia="Comic Sans MS" w:hAnsi="Comic Sans MS" w:cs="Comic Sans MS"/>
                          <w:color w:val="000000"/>
                        </w:rPr>
                        <w:t xml:space="preserve"> </w:t>
                      </w:r>
                      <w:r>
                        <w:rPr>
                          <w:rFonts w:ascii="Comic Sans MS" w:eastAsia="Comic Sans MS" w:hAnsi="Comic Sans MS" w:cs="Comic Sans MS"/>
                          <w:color w:val="000000"/>
                        </w:rPr>
                        <w:t xml:space="preserve">September 2024 </w:t>
                      </w:r>
                    </w:p>
                    <w:p w:rsidR="006A420B" w:rsidRDefault="006A420B">
                      <w:pPr>
                        <w:textDirection w:val="btLr"/>
                      </w:pPr>
                    </w:p>
                  </w:txbxContent>
                </v:textbox>
              </v:rect>
            </w:pict>
          </mc:Fallback>
        </mc:AlternateContent>
      </w:r>
    </w:p>
    <w:tbl>
      <w:tblPr>
        <w:tblStyle w:val="a"/>
        <w:tblpPr w:leftFromText="180" w:rightFromText="180" w:vertAnchor="page" w:horzAnchor="margin" w:tblpXSpec="center" w:tblpY="521"/>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0"/>
      </w:tblGrid>
      <w:tr w:rsidR="006A420B">
        <w:trPr>
          <w:trHeight w:val="560"/>
        </w:trPr>
        <w:tc>
          <w:tcPr>
            <w:tcW w:w="14850" w:type="dxa"/>
          </w:tcPr>
          <w:p w:rsidR="006A420B" w:rsidRDefault="008408BC">
            <w:pPr>
              <w:rPr>
                <w:rFonts w:ascii="Comic Sans MS" w:eastAsia="Comic Sans MS" w:hAnsi="Comic Sans MS" w:cs="Comic Sans MS"/>
                <w:b/>
                <w:sz w:val="28"/>
                <w:szCs w:val="28"/>
              </w:rPr>
            </w:pPr>
            <w:r>
              <w:rPr>
                <w:rFonts w:ascii="Comic Sans MS" w:eastAsia="Comic Sans MS" w:hAnsi="Comic Sans MS" w:cs="Comic Sans MS"/>
                <w:b/>
                <w:sz w:val="32"/>
                <w:szCs w:val="32"/>
              </w:rPr>
              <w:lastRenderedPageBreak/>
              <w:t>Contents</w:t>
            </w:r>
          </w:p>
        </w:tc>
      </w:tr>
      <w:tr w:rsidR="006A420B">
        <w:trPr>
          <w:trHeight w:val="1550"/>
        </w:trPr>
        <w:tc>
          <w:tcPr>
            <w:tcW w:w="14850" w:type="dxa"/>
          </w:tcPr>
          <w:p w:rsidR="006A420B" w:rsidRDefault="006A420B">
            <w:pPr>
              <w:pBdr>
                <w:top w:val="nil"/>
                <w:left w:val="nil"/>
                <w:bottom w:val="nil"/>
                <w:right w:val="nil"/>
                <w:between w:val="nil"/>
              </w:pBdr>
              <w:spacing w:line="276" w:lineRule="auto"/>
              <w:ind w:left="360"/>
              <w:rPr>
                <w:rFonts w:ascii="Comic Sans MS" w:eastAsia="Comic Sans MS" w:hAnsi="Comic Sans MS" w:cs="Comic Sans MS"/>
                <w:b/>
                <w:color w:val="000000"/>
                <w:sz w:val="28"/>
                <w:szCs w:val="28"/>
              </w:rPr>
            </w:pPr>
          </w:p>
          <w:p w:rsidR="006A420B" w:rsidRDefault="008408BC">
            <w:pPr>
              <w:numPr>
                <w:ilvl w:val="0"/>
                <w:numId w:val="2"/>
              </w:numPr>
              <w:pBdr>
                <w:top w:val="nil"/>
                <w:left w:val="nil"/>
                <w:bottom w:val="nil"/>
                <w:right w:val="nil"/>
                <w:between w:val="nil"/>
              </w:pBdr>
              <w:spacing w:line="276" w:lineRule="auto"/>
              <w:rPr>
                <w:rFonts w:ascii="Comic Sans MS" w:eastAsia="Comic Sans MS" w:hAnsi="Comic Sans MS" w:cs="Comic Sans MS"/>
                <w:b/>
                <w:color w:val="000000"/>
                <w:sz w:val="28"/>
                <w:szCs w:val="28"/>
              </w:rPr>
            </w:pPr>
            <w:r>
              <w:rPr>
                <w:rFonts w:ascii="Comic Sans MS" w:eastAsia="Comic Sans MS" w:hAnsi="Comic Sans MS" w:cs="Comic Sans MS"/>
                <w:b/>
                <w:color w:val="000000"/>
                <w:sz w:val="28"/>
                <w:szCs w:val="28"/>
              </w:rPr>
              <w:t>Introduction</w:t>
            </w:r>
          </w:p>
          <w:p w:rsidR="006A420B" w:rsidRDefault="008408BC">
            <w:pPr>
              <w:numPr>
                <w:ilvl w:val="0"/>
                <w:numId w:val="2"/>
              </w:numPr>
              <w:pBdr>
                <w:top w:val="nil"/>
                <w:left w:val="nil"/>
                <w:bottom w:val="nil"/>
                <w:right w:val="nil"/>
                <w:between w:val="nil"/>
              </w:pBdr>
              <w:spacing w:line="276" w:lineRule="auto"/>
              <w:rPr>
                <w:rFonts w:ascii="Comic Sans MS" w:eastAsia="Comic Sans MS" w:hAnsi="Comic Sans MS" w:cs="Comic Sans MS"/>
                <w:b/>
                <w:color w:val="000000"/>
                <w:sz w:val="28"/>
                <w:szCs w:val="28"/>
              </w:rPr>
            </w:pPr>
            <w:r>
              <w:rPr>
                <w:rFonts w:ascii="Comic Sans MS" w:eastAsia="Comic Sans MS" w:hAnsi="Comic Sans MS" w:cs="Comic Sans MS"/>
                <w:b/>
                <w:color w:val="000000"/>
                <w:sz w:val="28"/>
                <w:szCs w:val="28"/>
              </w:rPr>
              <w:t>Legislation, guidance and definitions</w:t>
            </w:r>
          </w:p>
          <w:p w:rsidR="006A420B" w:rsidRDefault="008408BC">
            <w:pPr>
              <w:numPr>
                <w:ilvl w:val="0"/>
                <w:numId w:val="2"/>
              </w:numPr>
              <w:pBdr>
                <w:top w:val="nil"/>
                <w:left w:val="nil"/>
                <w:bottom w:val="nil"/>
                <w:right w:val="nil"/>
                <w:between w:val="nil"/>
              </w:pBdr>
              <w:spacing w:line="276" w:lineRule="auto"/>
              <w:rPr>
                <w:rFonts w:ascii="Comic Sans MS" w:eastAsia="Comic Sans MS" w:hAnsi="Comic Sans MS" w:cs="Comic Sans MS"/>
                <w:b/>
                <w:color w:val="000000"/>
                <w:sz w:val="32"/>
                <w:szCs w:val="32"/>
              </w:rPr>
            </w:pPr>
            <w:r>
              <w:rPr>
                <w:rFonts w:ascii="Comic Sans MS" w:eastAsia="Comic Sans MS" w:hAnsi="Comic Sans MS" w:cs="Comic Sans MS"/>
                <w:b/>
                <w:color w:val="000000"/>
                <w:sz w:val="28"/>
                <w:szCs w:val="28"/>
              </w:rPr>
              <w:t>The four areas of SEND</w:t>
            </w:r>
          </w:p>
          <w:p w:rsidR="006A420B" w:rsidRDefault="008408BC">
            <w:pPr>
              <w:numPr>
                <w:ilvl w:val="0"/>
                <w:numId w:val="2"/>
              </w:numPr>
              <w:pBdr>
                <w:top w:val="nil"/>
                <w:left w:val="nil"/>
                <w:bottom w:val="nil"/>
                <w:right w:val="nil"/>
                <w:between w:val="nil"/>
              </w:pBdr>
              <w:spacing w:line="276" w:lineRule="auto"/>
              <w:rPr>
                <w:rFonts w:ascii="Comic Sans MS" w:eastAsia="Comic Sans MS" w:hAnsi="Comic Sans MS" w:cs="Comic Sans MS"/>
                <w:b/>
                <w:color w:val="000000"/>
                <w:sz w:val="32"/>
                <w:szCs w:val="32"/>
              </w:rPr>
            </w:pPr>
            <w:r>
              <w:rPr>
                <w:rFonts w:ascii="Comic Sans MS" w:eastAsia="Comic Sans MS" w:hAnsi="Comic Sans MS" w:cs="Comic Sans MS"/>
                <w:b/>
                <w:color w:val="000000"/>
                <w:sz w:val="28"/>
                <w:szCs w:val="28"/>
              </w:rPr>
              <w:t>Roles and responsibilities in our school</w:t>
            </w:r>
          </w:p>
          <w:p w:rsidR="006A420B" w:rsidRDefault="008408BC">
            <w:pPr>
              <w:numPr>
                <w:ilvl w:val="0"/>
                <w:numId w:val="2"/>
              </w:numPr>
              <w:pBdr>
                <w:top w:val="nil"/>
                <w:left w:val="nil"/>
                <w:bottom w:val="nil"/>
                <w:right w:val="nil"/>
                <w:between w:val="nil"/>
              </w:pBdr>
              <w:spacing w:line="276" w:lineRule="auto"/>
              <w:rPr>
                <w:rFonts w:ascii="Comic Sans MS" w:eastAsia="Comic Sans MS" w:hAnsi="Comic Sans MS" w:cs="Comic Sans MS"/>
                <w:b/>
                <w:color w:val="000000"/>
                <w:sz w:val="32"/>
                <w:szCs w:val="32"/>
              </w:rPr>
            </w:pPr>
            <w:r>
              <w:rPr>
                <w:rFonts w:ascii="Comic Sans MS" w:eastAsia="Comic Sans MS" w:hAnsi="Comic Sans MS" w:cs="Comic Sans MS"/>
                <w:b/>
                <w:color w:val="000000"/>
                <w:sz w:val="28"/>
                <w:szCs w:val="28"/>
              </w:rPr>
              <w:t>Our approach to teaching children with SEND</w:t>
            </w:r>
          </w:p>
          <w:p w:rsidR="006A420B" w:rsidRDefault="008408BC">
            <w:pPr>
              <w:numPr>
                <w:ilvl w:val="0"/>
                <w:numId w:val="2"/>
              </w:numPr>
              <w:pBdr>
                <w:top w:val="nil"/>
                <w:left w:val="nil"/>
                <w:bottom w:val="nil"/>
                <w:right w:val="nil"/>
                <w:between w:val="nil"/>
              </w:pBdr>
              <w:spacing w:line="276" w:lineRule="auto"/>
              <w:rPr>
                <w:rFonts w:ascii="Comic Sans MS" w:eastAsia="Comic Sans MS" w:hAnsi="Comic Sans MS" w:cs="Comic Sans MS"/>
                <w:b/>
                <w:color w:val="000000"/>
                <w:sz w:val="32"/>
                <w:szCs w:val="32"/>
              </w:rPr>
            </w:pPr>
            <w:r>
              <w:rPr>
                <w:rFonts w:ascii="Comic Sans MS" w:eastAsia="Comic Sans MS" w:hAnsi="Comic Sans MS" w:cs="Comic Sans MS"/>
                <w:b/>
                <w:color w:val="000000"/>
                <w:sz w:val="28"/>
                <w:szCs w:val="28"/>
              </w:rPr>
              <w:t>How we use the graduated approach – assess, plan, do, review</w:t>
            </w:r>
          </w:p>
          <w:p w:rsidR="006A420B" w:rsidRDefault="008408BC">
            <w:pPr>
              <w:numPr>
                <w:ilvl w:val="0"/>
                <w:numId w:val="2"/>
              </w:numPr>
              <w:pBdr>
                <w:top w:val="nil"/>
                <w:left w:val="nil"/>
                <w:bottom w:val="nil"/>
                <w:right w:val="nil"/>
                <w:between w:val="nil"/>
              </w:pBdr>
              <w:spacing w:line="276" w:lineRule="auto"/>
              <w:rPr>
                <w:rFonts w:ascii="Comic Sans MS" w:eastAsia="Comic Sans MS" w:hAnsi="Comic Sans MS" w:cs="Comic Sans MS"/>
                <w:b/>
                <w:color w:val="000000"/>
                <w:sz w:val="32"/>
                <w:szCs w:val="32"/>
              </w:rPr>
            </w:pPr>
            <w:r>
              <w:rPr>
                <w:rFonts w:ascii="Comic Sans MS" w:eastAsia="Comic Sans MS" w:hAnsi="Comic Sans MS" w:cs="Comic Sans MS"/>
                <w:b/>
                <w:color w:val="000000"/>
                <w:sz w:val="28"/>
                <w:szCs w:val="28"/>
              </w:rPr>
              <w:t>How we consult and involve children and parents/carers</w:t>
            </w:r>
          </w:p>
          <w:p w:rsidR="006A420B" w:rsidRDefault="008408BC">
            <w:pPr>
              <w:numPr>
                <w:ilvl w:val="0"/>
                <w:numId w:val="2"/>
              </w:numPr>
              <w:pBdr>
                <w:top w:val="nil"/>
                <w:left w:val="nil"/>
                <w:bottom w:val="nil"/>
                <w:right w:val="nil"/>
                <w:between w:val="nil"/>
              </w:pBdr>
              <w:spacing w:line="276" w:lineRule="auto"/>
              <w:rPr>
                <w:rFonts w:ascii="Comic Sans MS" w:eastAsia="Comic Sans MS" w:hAnsi="Comic Sans MS" w:cs="Comic Sans MS"/>
                <w:b/>
                <w:color w:val="000000"/>
                <w:sz w:val="32"/>
                <w:szCs w:val="32"/>
              </w:rPr>
            </w:pPr>
            <w:r>
              <w:rPr>
                <w:rFonts w:ascii="Comic Sans MS" w:eastAsia="Comic Sans MS" w:hAnsi="Comic Sans MS" w:cs="Comic Sans MS"/>
                <w:b/>
                <w:color w:val="000000"/>
                <w:sz w:val="28"/>
                <w:szCs w:val="28"/>
              </w:rPr>
              <w:t>How we adapt the curriculum and learning environment of children with SEND</w:t>
            </w:r>
          </w:p>
          <w:p w:rsidR="006A420B" w:rsidRDefault="008408BC">
            <w:pPr>
              <w:numPr>
                <w:ilvl w:val="0"/>
                <w:numId w:val="2"/>
              </w:numPr>
              <w:pBdr>
                <w:top w:val="nil"/>
                <w:left w:val="nil"/>
                <w:bottom w:val="nil"/>
                <w:right w:val="nil"/>
                <w:between w:val="nil"/>
              </w:pBdr>
              <w:spacing w:line="276" w:lineRule="auto"/>
              <w:rPr>
                <w:rFonts w:ascii="Comic Sans MS" w:eastAsia="Comic Sans MS" w:hAnsi="Comic Sans MS" w:cs="Comic Sans MS"/>
                <w:b/>
                <w:color w:val="000000"/>
                <w:sz w:val="32"/>
                <w:szCs w:val="32"/>
              </w:rPr>
            </w:pPr>
            <w:r>
              <w:rPr>
                <w:rFonts w:ascii="Comic Sans MS" w:eastAsia="Comic Sans MS" w:hAnsi="Comic Sans MS" w:cs="Comic Sans MS"/>
                <w:b/>
                <w:color w:val="000000"/>
                <w:sz w:val="28"/>
                <w:szCs w:val="28"/>
              </w:rPr>
              <w:t>Our specialist support class</w:t>
            </w:r>
          </w:p>
          <w:p w:rsidR="006A420B" w:rsidRDefault="008408BC">
            <w:pPr>
              <w:numPr>
                <w:ilvl w:val="0"/>
                <w:numId w:val="2"/>
              </w:numPr>
              <w:pBdr>
                <w:top w:val="nil"/>
                <w:left w:val="nil"/>
                <w:bottom w:val="nil"/>
                <w:right w:val="nil"/>
                <w:between w:val="nil"/>
              </w:pBdr>
              <w:spacing w:line="276" w:lineRule="auto"/>
              <w:ind w:left="284" w:hanging="284"/>
              <w:rPr>
                <w:rFonts w:ascii="Comic Sans MS" w:eastAsia="Comic Sans MS" w:hAnsi="Comic Sans MS" w:cs="Comic Sans MS"/>
                <w:b/>
                <w:color w:val="000000"/>
                <w:sz w:val="32"/>
                <w:szCs w:val="32"/>
              </w:rPr>
            </w:pPr>
            <w:r>
              <w:rPr>
                <w:rFonts w:ascii="Comic Sans MS" w:eastAsia="Comic Sans MS" w:hAnsi="Comic Sans MS" w:cs="Comic Sans MS"/>
                <w:b/>
                <w:color w:val="000000"/>
                <w:sz w:val="28"/>
                <w:szCs w:val="28"/>
              </w:rPr>
              <w:t>How we support emotional and social development</w:t>
            </w:r>
          </w:p>
          <w:p w:rsidR="006A420B" w:rsidRDefault="008408BC">
            <w:pPr>
              <w:numPr>
                <w:ilvl w:val="0"/>
                <w:numId w:val="2"/>
              </w:numPr>
              <w:pBdr>
                <w:top w:val="nil"/>
                <w:left w:val="nil"/>
                <w:bottom w:val="nil"/>
                <w:right w:val="nil"/>
                <w:between w:val="nil"/>
              </w:pBdr>
              <w:spacing w:line="276" w:lineRule="auto"/>
              <w:rPr>
                <w:rFonts w:ascii="Comic Sans MS" w:eastAsia="Comic Sans MS" w:hAnsi="Comic Sans MS" w:cs="Comic Sans MS"/>
                <w:b/>
                <w:color w:val="000000"/>
                <w:sz w:val="32"/>
                <w:szCs w:val="32"/>
              </w:rPr>
            </w:pPr>
            <w:r>
              <w:rPr>
                <w:rFonts w:ascii="Comic Sans MS" w:eastAsia="Comic Sans MS" w:hAnsi="Comic Sans MS" w:cs="Comic Sans MS"/>
                <w:b/>
                <w:color w:val="000000"/>
                <w:sz w:val="28"/>
                <w:szCs w:val="28"/>
              </w:rPr>
              <w:t>How we enable children with SEND to engage in activities available to other children</w:t>
            </w:r>
          </w:p>
          <w:p w:rsidR="006A420B" w:rsidRDefault="008408BC">
            <w:pPr>
              <w:numPr>
                <w:ilvl w:val="0"/>
                <w:numId w:val="2"/>
              </w:numPr>
              <w:pBdr>
                <w:top w:val="nil"/>
                <w:left w:val="nil"/>
                <w:bottom w:val="nil"/>
                <w:right w:val="nil"/>
                <w:between w:val="nil"/>
              </w:pBdr>
              <w:spacing w:line="276" w:lineRule="auto"/>
              <w:rPr>
                <w:rFonts w:ascii="Comic Sans MS" w:eastAsia="Comic Sans MS" w:hAnsi="Comic Sans MS" w:cs="Comic Sans MS"/>
                <w:b/>
                <w:color w:val="000000"/>
                <w:sz w:val="32"/>
                <w:szCs w:val="32"/>
              </w:rPr>
            </w:pPr>
            <w:r>
              <w:rPr>
                <w:rFonts w:ascii="Comic Sans MS" w:eastAsia="Comic Sans MS" w:hAnsi="Comic Sans MS" w:cs="Comic Sans MS"/>
                <w:b/>
                <w:color w:val="000000"/>
                <w:sz w:val="28"/>
                <w:szCs w:val="28"/>
              </w:rPr>
              <w:t>How we support children with transitions</w:t>
            </w:r>
          </w:p>
          <w:p w:rsidR="006A420B" w:rsidRDefault="008408BC">
            <w:pPr>
              <w:numPr>
                <w:ilvl w:val="0"/>
                <w:numId w:val="2"/>
              </w:numPr>
              <w:pBdr>
                <w:top w:val="nil"/>
                <w:left w:val="nil"/>
                <w:bottom w:val="nil"/>
                <w:right w:val="nil"/>
                <w:between w:val="nil"/>
              </w:pBdr>
              <w:spacing w:line="276" w:lineRule="auto"/>
              <w:rPr>
                <w:rFonts w:ascii="Comic Sans MS" w:eastAsia="Comic Sans MS" w:hAnsi="Comic Sans MS" w:cs="Comic Sans MS"/>
                <w:b/>
                <w:color w:val="000000"/>
                <w:sz w:val="32"/>
                <w:szCs w:val="32"/>
              </w:rPr>
            </w:pPr>
            <w:r>
              <w:rPr>
                <w:rFonts w:ascii="Comic Sans MS" w:eastAsia="Comic Sans MS" w:hAnsi="Comic Sans MS" w:cs="Comic Sans MS"/>
                <w:b/>
                <w:color w:val="000000"/>
                <w:sz w:val="28"/>
                <w:szCs w:val="28"/>
              </w:rPr>
              <w:t>Staff training and expertise</w:t>
            </w:r>
          </w:p>
          <w:p w:rsidR="006A420B" w:rsidRDefault="008408BC">
            <w:pPr>
              <w:numPr>
                <w:ilvl w:val="0"/>
                <w:numId w:val="2"/>
              </w:numPr>
              <w:pBdr>
                <w:top w:val="nil"/>
                <w:left w:val="nil"/>
                <w:bottom w:val="nil"/>
                <w:right w:val="nil"/>
                <w:between w:val="nil"/>
              </w:pBdr>
              <w:spacing w:line="276" w:lineRule="auto"/>
              <w:rPr>
                <w:rFonts w:ascii="Comic Sans MS" w:eastAsia="Comic Sans MS" w:hAnsi="Comic Sans MS" w:cs="Comic Sans MS"/>
                <w:b/>
                <w:color w:val="000000"/>
                <w:sz w:val="32"/>
                <w:szCs w:val="32"/>
              </w:rPr>
            </w:pPr>
            <w:r>
              <w:rPr>
                <w:rFonts w:ascii="Comic Sans MS" w:eastAsia="Comic Sans MS" w:hAnsi="Comic Sans MS" w:cs="Comic Sans MS"/>
                <w:b/>
                <w:color w:val="000000"/>
                <w:sz w:val="28"/>
                <w:szCs w:val="28"/>
              </w:rPr>
              <w:t>Working with other agencies</w:t>
            </w:r>
          </w:p>
          <w:p w:rsidR="006A420B" w:rsidRDefault="008408BC">
            <w:pPr>
              <w:numPr>
                <w:ilvl w:val="0"/>
                <w:numId w:val="2"/>
              </w:numPr>
              <w:pBdr>
                <w:top w:val="nil"/>
                <w:left w:val="nil"/>
                <w:bottom w:val="nil"/>
                <w:right w:val="nil"/>
                <w:between w:val="nil"/>
              </w:pBdr>
              <w:spacing w:line="276" w:lineRule="auto"/>
              <w:rPr>
                <w:rFonts w:ascii="Comic Sans MS" w:eastAsia="Comic Sans MS" w:hAnsi="Comic Sans MS" w:cs="Comic Sans MS"/>
                <w:b/>
                <w:color w:val="000000"/>
                <w:sz w:val="32"/>
                <w:szCs w:val="32"/>
              </w:rPr>
            </w:pPr>
            <w:r>
              <w:rPr>
                <w:rFonts w:ascii="Comic Sans MS" w:eastAsia="Comic Sans MS" w:hAnsi="Comic Sans MS" w:cs="Comic Sans MS"/>
                <w:b/>
                <w:color w:val="000000"/>
                <w:sz w:val="28"/>
                <w:szCs w:val="28"/>
              </w:rPr>
              <w:t>Complaints procedure</w:t>
            </w:r>
          </w:p>
          <w:p w:rsidR="006A420B" w:rsidRDefault="008408BC">
            <w:pPr>
              <w:numPr>
                <w:ilvl w:val="0"/>
                <w:numId w:val="2"/>
              </w:numPr>
              <w:pBdr>
                <w:top w:val="nil"/>
                <w:left w:val="nil"/>
                <w:bottom w:val="nil"/>
                <w:right w:val="nil"/>
                <w:between w:val="nil"/>
              </w:pBdr>
              <w:spacing w:line="276" w:lineRule="auto"/>
              <w:rPr>
                <w:rFonts w:ascii="Comic Sans MS" w:eastAsia="Comic Sans MS" w:hAnsi="Comic Sans MS" w:cs="Comic Sans MS"/>
                <w:b/>
                <w:color w:val="000000"/>
                <w:sz w:val="32"/>
                <w:szCs w:val="32"/>
              </w:rPr>
            </w:pPr>
            <w:r>
              <w:rPr>
                <w:rFonts w:ascii="Comic Sans MS" w:eastAsia="Comic Sans MS" w:hAnsi="Comic Sans MS" w:cs="Comic Sans MS"/>
                <w:b/>
                <w:color w:val="000000"/>
                <w:sz w:val="28"/>
                <w:szCs w:val="28"/>
              </w:rPr>
              <w:t>Local Offer – support services for children with SEND and their families</w:t>
            </w:r>
          </w:p>
          <w:p w:rsidR="006A420B" w:rsidRDefault="008408BC">
            <w:pPr>
              <w:numPr>
                <w:ilvl w:val="0"/>
                <w:numId w:val="2"/>
              </w:numPr>
              <w:pBdr>
                <w:top w:val="nil"/>
                <w:left w:val="nil"/>
                <w:bottom w:val="nil"/>
                <w:right w:val="nil"/>
                <w:between w:val="nil"/>
              </w:pBdr>
              <w:spacing w:line="276" w:lineRule="auto"/>
              <w:rPr>
                <w:rFonts w:ascii="Comic Sans MS" w:eastAsia="Comic Sans MS" w:hAnsi="Comic Sans MS" w:cs="Comic Sans MS"/>
                <w:b/>
                <w:color w:val="000000"/>
                <w:sz w:val="32"/>
                <w:szCs w:val="32"/>
              </w:rPr>
            </w:pPr>
            <w:r>
              <w:rPr>
                <w:rFonts w:ascii="Comic Sans MS" w:eastAsia="Comic Sans MS" w:hAnsi="Comic Sans MS" w:cs="Comic Sans MS"/>
                <w:b/>
                <w:color w:val="000000"/>
                <w:sz w:val="28"/>
                <w:szCs w:val="28"/>
              </w:rPr>
              <w:t>Monitoring arrangements</w:t>
            </w:r>
          </w:p>
          <w:p w:rsidR="006A420B" w:rsidRDefault="008408BC">
            <w:pPr>
              <w:numPr>
                <w:ilvl w:val="0"/>
                <w:numId w:val="2"/>
              </w:numPr>
              <w:pBdr>
                <w:top w:val="nil"/>
                <w:left w:val="nil"/>
                <w:bottom w:val="nil"/>
                <w:right w:val="nil"/>
                <w:between w:val="nil"/>
              </w:pBdr>
              <w:spacing w:line="276" w:lineRule="auto"/>
              <w:rPr>
                <w:rFonts w:ascii="Comic Sans MS" w:eastAsia="Comic Sans MS" w:hAnsi="Comic Sans MS" w:cs="Comic Sans MS"/>
                <w:b/>
                <w:color w:val="000000"/>
                <w:sz w:val="28"/>
                <w:szCs w:val="28"/>
              </w:rPr>
            </w:pPr>
            <w:r>
              <w:rPr>
                <w:rFonts w:ascii="Comic Sans MS" w:eastAsia="Comic Sans MS" w:hAnsi="Comic Sans MS" w:cs="Comic Sans MS"/>
                <w:b/>
                <w:color w:val="000000"/>
                <w:sz w:val="28"/>
                <w:szCs w:val="28"/>
              </w:rPr>
              <w:t>Links with other policies and documents</w:t>
            </w:r>
          </w:p>
          <w:p w:rsidR="006A420B" w:rsidRDefault="006A420B">
            <w:pPr>
              <w:pBdr>
                <w:top w:val="nil"/>
                <w:left w:val="nil"/>
                <w:bottom w:val="nil"/>
                <w:right w:val="nil"/>
                <w:between w:val="nil"/>
              </w:pBdr>
              <w:spacing w:line="276" w:lineRule="auto"/>
              <w:ind w:left="360"/>
              <w:rPr>
                <w:rFonts w:ascii="Comic Sans MS" w:eastAsia="Comic Sans MS" w:hAnsi="Comic Sans MS" w:cs="Comic Sans MS"/>
                <w:b/>
                <w:color w:val="000000"/>
                <w:sz w:val="28"/>
                <w:szCs w:val="28"/>
              </w:rPr>
            </w:pPr>
          </w:p>
        </w:tc>
      </w:tr>
      <w:tr w:rsidR="006A420B">
        <w:tc>
          <w:tcPr>
            <w:tcW w:w="14850" w:type="dxa"/>
            <w:tcBorders>
              <w:bottom w:val="single" w:sz="4" w:space="0" w:color="000000"/>
            </w:tcBorders>
          </w:tcPr>
          <w:p w:rsidR="006A420B" w:rsidRDefault="008408BC">
            <w:pPr>
              <w:rPr>
                <w:rFonts w:ascii="Comic Sans MS" w:eastAsia="Comic Sans MS" w:hAnsi="Comic Sans MS" w:cs="Comic Sans MS"/>
                <w:b/>
                <w:sz w:val="28"/>
                <w:szCs w:val="28"/>
              </w:rPr>
            </w:pPr>
            <w:r>
              <w:rPr>
                <w:rFonts w:ascii="Comic Sans MS" w:eastAsia="Comic Sans MS" w:hAnsi="Comic Sans MS" w:cs="Comic Sans MS"/>
                <w:b/>
                <w:sz w:val="28"/>
                <w:szCs w:val="28"/>
              </w:rPr>
              <w:lastRenderedPageBreak/>
              <w:t>1. Introduction</w:t>
            </w:r>
          </w:p>
        </w:tc>
      </w:tr>
      <w:tr w:rsidR="006A420B">
        <w:tc>
          <w:tcPr>
            <w:tcW w:w="14850" w:type="dxa"/>
          </w:tcPr>
          <w:p w:rsidR="006A420B" w:rsidRDefault="006A420B">
            <w:pPr>
              <w:rPr>
                <w:rFonts w:ascii="Comic Sans MS" w:eastAsia="Comic Sans MS" w:hAnsi="Comic Sans MS" w:cs="Comic Sans MS"/>
                <w:sz w:val="16"/>
                <w:szCs w:val="16"/>
              </w:rPr>
            </w:pPr>
          </w:p>
          <w:p w:rsidR="006A420B" w:rsidRDefault="006A420B">
            <w:pPr>
              <w:pBdr>
                <w:top w:val="nil"/>
                <w:left w:val="nil"/>
                <w:bottom w:val="nil"/>
                <w:right w:val="nil"/>
                <w:between w:val="nil"/>
              </w:pBdr>
              <w:rPr>
                <w:rFonts w:ascii="Comic Sans MS" w:eastAsia="Comic Sans MS" w:hAnsi="Comic Sans MS" w:cs="Comic Sans MS"/>
                <w:color w:val="000000"/>
                <w:sz w:val="28"/>
                <w:szCs w:val="28"/>
              </w:rPr>
            </w:pPr>
          </w:p>
          <w:p w:rsidR="006A420B" w:rsidRDefault="008408BC">
            <w:pPr>
              <w:pBdr>
                <w:top w:val="nil"/>
                <w:left w:val="nil"/>
                <w:bottom w:val="nil"/>
                <w:right w:val="nil"/>
                <w:between w:val="nil"/>
              </w:pBdr>
              <w:rPr>
                <w:rFonts w:ascii="Comic Sans MS" w:eastAsia="Comic Sans MS" w:hAnsi="Comic Sans MS" w:cs="Comic Sans MS"/>
                <w:color w:val="000000"/>
                <w:sz w:val="28"/>
                <w:szCs w:val="28"/>
              </w:rPr>
            </w:pPr>
            <w:r>
              <w:rPr>
                <w:rFonts w:ascii="Comic Sans MS" w:eastAsia="Comic Sans MS" w:hAnsi="Comic Sans MS" w:cs="Comic Sans MS"/>
                <w:color w:val="000000"/>
                <w:sz w:val="28"/>
                <w:szCs w:val="28"/>
              </w:rPr>
              <w:t xml:space="preserve">Our aim at </w:t>
            </w:r>
            <w:proofErr w:type="spellStart"/>
            <w:r>
              <w:rPr>
                <w:rFonts w:ascii="Comic Sans MS" w:eastAsia="Comic Sans MS" w:hAnsi="Comic Sans MS" w:cs="Comic Sans MS"/>
                <w:color w:val="000000"/>
                <w:sz w:val="28"/>
                <w:szCs w:val="28"/>
              </w:rPr>
              <w:t>Baguley</w:t>
            </w:r>
            <w:proofErr w:type="spellEnd"/>
            <w:r>
              <w:rPr>
                <w:rFonts w:ascii="Comic Sans MS" w:eastAsia="Comic Sans MS" w:hAnsi="Comic Sans MS" w:cs="Comic Sans MS"/>
                <w:color w:val="000000"/>
                <w:sz w:val="28"/>
                <w:szCs w:val="28"/>
              </w:rPr>
              <w:t xml:space="preserve"> Hall is to identify each child’s individual strengths and needs and, taking them into account, to give each child access to a broad, balanced, relevant and differentiated curriculum that enables them to fulfil their individual potential and become confident young people.</w:t>
            </w:r>
          </w:p>
          <w:p w:rsidR="006A420B" w:rsidRDefault="006A420B">
            <w:pPr>
              <w:pBdr>
                <w:top w:val="nil"/>
                <w:left w:val="nil"/>
                <w:bottom w:val="nil"/>
                <w:right w:val="nil"/>
                <w:between w:val="nil"/>
              </w:pBdr>
              <w:rPr>
                <w:rFonts w:ascii="Comic Sans MS" w:eastAsia="Comic Sans MS" w:hAnsi="Comic Sans MS" w:cs="Comic Sans MS"/>
                <w:color w:val="000000"/>
                <w:sz w:val="28"/>
                <w:szCs w:val="28"/>
              </w:rPr>
            </w:pPr>
          </w:p>
          <w:p w:rsidR="006A420B" w:rsidRDefault="008408BC">
            <w:pPr>
              <w:pBdr>
                <w:top w:val="nil"/>
                <w:left w:val="nil"/>
                <w:bottom w:val="nil"/>
                <w:right w:val="nil"/>
                <w:between w:val="nil"/>
              </w:pBdr>
              <w:rPr>
                <w:rFonts w:ascii="Comic Sans MS" w:eastAsia="Comic Sans MS" w:hAnsi="Comic Sans MS" w:cs="Comic Sans MS"/>
                <w:color w:val="000000"/>
                <w:sz w:val="28"/>
                <w:szCs w:val="28"/>
              </w:rPr>
            </w:pPr>
            <w:r>
              <w:rPr>
                <w:rFonts w:ascii="Comic Sans MS" w:eastAsia="Comic Sans MS" w:hAnsi="Comic Sans MS" w:cs="Comic Sans MS"/>
                <w:color w:val="000000"/>
                <w:sz w:val="28"/>
                <w:szCs w:val="28"/>
              </w:rPr>
              <w:t xml:space="preserve">For those of our children with special educational needs or disabilities, who require special educational provision that is additional to or different from that generally provided, how we go about achieving this aim may be different but the aim itself is </w:t>
            </w:r>
            <w:proofErr w:type="gramStart"/>
            <w:r>
              <w:rPr>
                <w:rFonts w:ascii="Comic Sans MS" w:eastAsia="Comic Sans MS" w:hAnsi="Comic Sans MS" w:cs="Comic Sans MS"/>
                <w:color w:val="000000"/>
                <w:sz w:val="28"/>
                <w:szCs w:val="28"/>
              </w:rPr>
              <w:t>exactly the</w:t>
            </w:r>
            <w:proofErr w:type="gramEnd"/>
            <w:r>
              <w:rPr>
                <w:rFonts w:ascii="Comic Sans MS" w:eastAsia="Comic Sans MS" w:hAnsi="Comic Sans MS" w:cs="Comic Sans MS"/>
                <w:color w:val="000000"/>
                <w:sz w:val="28"/>
                <w:szCs w:val="28"/>
              </w:rPr>
              <w:t xml:space="preserve"> same.</w:t>
            </w:r>
          </w:p>
          <w:p w:rsidR="006A420B" w:rsidRDefault="006A420B">
            <w:pPr>
              <w:pBdr>
                <w:top w:val="nil"/>
                <w:left w:val="nil"/>
                <w:bottom w:val="nil"/>
                <w:right w:val="nil"/>
                <w:between w:val="nil"/>
              </w:pBdr>
              <w:rPr>
                <w:rFonts w:ascii="Comic Sans MS" w:eastAsia="Comic Sans MS" w:hAnsi="Comic Sans MS" w:cs="Comic Sans MS"/>
                <w:color w:val="000000"/>
                <w:sz w:val="28"/>
                <w:szCs w:val="28"/>
              </w:rPr>
            </w:pPr>
          </w:p>
          <w:p w:rsidR="006A420B" w:rsidRDefault="008408BC">
            <w:pPr>
              <w:pBdr>
                <w:top w:val="nil"/>
                <w:left w:val="nil"/>
                <w:bottom w:val="nil"/>
                <w:right w:val="nil"/>
                <w:between w:val="nil"/>
              </w:pBdr>
              <w:rPr>
                <w:rFonts w:ascii="Comic Sans MS" w:eastAsia="Comic Sans MS" w:hAnsi="Comic Sans MS" w:cs="Comic Sans MS"/>
                <w:color w:val="000000"/>
              </w:rPr>
            </w:pPr>
            <w:r>
              <w:rPr>
                <w:rFonts w:ascii="Comic Sans MS" w:eastAsia="Comic Sans MS" w:hAnsi="Comic Sans MS" w:cs="Comic Sans MS"/>
                <w:color w:val="000000"/>
                <w:sz w:val="28"/>
                <w:szCs w:val="28"/>
              </w:rPr>
              <w:t>This document describes how we support children with special educational needs or disabilities and the roles and responsibilities of everyone involved</w:t>
            </w:r>
            <w:r>
              <w:rPr>
                <w:rFonts w:ascii="Comic Sans MS" w:eastAsia="Comic Sans MS" w:hAnsi="Comic Sans MS" w:cs="Comic Sans MS"/>
                <w:color w:val="000000"/>
              </w:rPr>
              <w:t>.</w:t>
            </w:r>
          </w:p>
          <w:p w:rsidR="006A420B" w:rsidRDefault="006A420B">
            <w:pPr>
              <w:rPr>
                <w:rFonts w:ascii="Comic Sans MS" w:eastAsia="Comic Sans MS" w:hAnsi="Comic Sans MS" w:cs="Comic Sans MS"/>
                <w:sz w:val="18"/>
                <w:szCs w:val="18"/>
              </w:rPr>
            </w:pPr>
          </w:p>
          <w:p w:rsidR="006A420B" w:rsidRDefault="006A420B">
            <w:pPr>
              <w:rPr>
                <w:rFonts w:ascii="Comic Sans MS" w:eastAsia="Comic Sans MS" w:hAnsi="Comic Sans MS" w:cs="Comic Sans MS"/>
                <w:b/>
                <w:sz w:val="28"/>
                <w:szCs w:val="28"/>
              </w:rPr>
            </w:pPr>
          </w:p>
          <w:p w:rsidR="006A420B" w:rsidRDefault="006A420B">
            <w:pPr>
              <w:rPr>
                <w:rFonts w:ascii="Comic Sans MS" w:eastAsia="Comic Sans MS" w:hAnsi="Comic Sans MS" w:cs="Comic Sans MS"/>
                <w:b/>
                <w:sz w:val="28"/>
                <w:szCs w:val="28"/>
              </w:rPr>
            </w:pPr>
          </w:p>
          <w:p w:rsidR="006A420B" w:rsidRDefault="006A420B">
            <w:pPr>
              <w:rPr>
                <w:rFonts w:ascii="Comic Sans MS" w:eastAsia="Comic Sans MS" w:hAnsi="Comic Sans MS" w:cs="Comic Sans MS"/>
                <w:b/>
                <w:sz w:val="28"/>
                <w:szCs w:val="28"/>
              </w:rPr>
            </w:pPr>
          </w:p>
          <w:p w:rsidR="006A420B" w:rsidRDefault="006A420B">
            <w:pPr>
              <w:rPr>
                <w:rFonts w:ascii="Comic Sans MS" w:eastAsia="Comic Sans MS" w:hAnsi="Comic Sans MS" w:cs="Comic Sans MS"/>
                <w:b/>
                <w:sz w:val="28"/>
                <w:szCs w:val="28"/>
              </w:rPr>
            </w:pPr>
          </w:p>
          <w:p w:rsidR="006A420B" w:rsidRDefault="006A420B">
            <w:pPr>
              <w:rPr>
                <w:rFonts w:ascii="Comic Sans MS" w:eastAsia="Comic Sans MS" w:hAnsi="Comic Sans MS" w:cs="Comic Sans MS"/>
                <w:b/>
                <w:sz w:val="28"/>
                <w:szCs w:val="28"/>
              </w:rPr>
            </w:pPr>
          </w:p>
          <w:p w:rsidR="006A420B" w:rsidRDefault="006A420B">
            <w:pPr>
              <w:rPr>
                <w:rFonts w:ascii="Comic Sans MS" w:eastAsia="Comic Sans MS" w:hAnsi="Comic Sans MS" w:cs="Comic Sans MS"/>
                <w:b/>
                <w:sz w:val="28"/>
                <w:szCs w:val="28"/>
              </w:rPr>
            </w:pPr>
          </w:p>
          <w:p w:rsidR="006A420B" w:rsidRDefault="006A420B">
            <w:pPr>
              <w:rPr>
                <w:rFonts w:ascii="Comic Sans MS" w:eastAsia="Comic Sans MS" w:hAnsi="Comic Sans MS" w:cs="Comic Sans MS"/>
                <w:b/>
                <w:sz w:val="28"/>
                <w:szCs w:val="28"/>
              </w:rPr>
            </w:pPr>
          </w:p>
          <w:p w:rsidR="006A420B" w:rsidRDefault="006A420B">
            <w:pPr>
              <w:rPr>
                <w:rFonts w:ascii="Comic Sans MS" w:eastAsia="Comic Sans MS" w:hAnsi="Comic Sans MS" w:cs="Comic Sans MS"/>
                <w:b/>
                <w:sz w:val="28"/>
                <w:szCs w:val="28"/>
              </w:rPr>
            </w:pPr>
          </w:p>
          <w:p w:rsidR="006A420B" w:rsidRDefault="006A420B">
            <w:pPr>
              <w:rPr>
                <w:rFonts w:ascii="Comic Sans MS" w:eastAsia="Comic Sans MS" w:hAnsi="Comic Sans MS" w:cs="Comic Sans MS"/>
                <w:b/>
                <w:sz w:val="28"/>
                <w:szCs w:val="28"/>
              </w:rPr>
            </w:pPr>
          </w:p>
          <w:p w:rsidR="006A420B" w:rsidRDefault="006A420B">
            <w:pPr>
              <w:rPr>
                <w:rFonts w:ascii="Comic Sans MS" w:eastAsia="Comic Sans MS" w:hAnsi="Comic Sans MS" w:cs="Comic Sans MS"/>
                <w:b/>
                <w:sz w:val="28"/>
                <w:szCs w:val="28"/>
              </w:rPr>
            </w:pPr>
          </w:p>
          <w:p w:rsidR="006A420B" w:rsidRDefault="006A420B">
            <w:pPr>
              <w:rPr>
                <w:rFonts w:ascii="Comic Sans MS" w:eastAsia="Comic Sans MS" w:hAnsi="Comic Sans MS" w:cs="Comic Sans MS"/>
                <w:b/>
                <w:sz w:val="28"/>
                <w:szCs w:val="28"/>
              </w:rPr>
            </w:pPr>
          </w:p>
        </w:tc>
      </w:tr>
      <w:tr w:rsidR="006A420B">
        <w:trPr>
          <w:trHeight w:val="462"/>
        </w:trPr>
        <w:tc>
          <w:tcPr>
            <w:tcW w:w="14850" w:type="dxa"/>
          </w:tcPr>
          <w:p w:rsidR="006A420B" w:rsidRDefault="008408BC">
            <w:pPr>
              <w:rPr>
                <w:rFonts w:ascii="Comic Sans MS" w:eastAsia="Comic Sans MS" w:hAnsi="Comic Sans MS" w:cs="Comic Sans MS"/>
                <w:b/>
                <w:sz w:val="28"/>
                <w:szCs w:val="28"/>
              </w:rPr>
            </w:pPr>
            <w:r>
              <w:rPr>
                <w:rFonts w:ascii="Comic Sans MS" w:eastAsia="Comic Sans MS" w:hAnsi="Comic Sans MS" w:cs="Comic Sans MS"/>
                <w:b/>
                <w:sz w:val="28"/>
                <w:szCs w:val="28"/>
              </w:rPr>
              <w:lastRenderedPageBreak/>
              <w:t>2.  Legislation, Guidance and Definitions</w:t>
            </w:r>
          </w:p>
        </w:tc>
      </w:tr>
      <w:tr w:rsidR="006A420B">
        <w:tc>
          <w:tcPr>
            <w:tcW w:w="14850" w:type="dxa"/>
          </w:tcPr>
          <w:p w:rsidR="006A420B" w:rsidRDefault="006A420B">
            <w:pPr>
              <w:rPr>
                <w:rFonts w:ascii="Comic Sans MS" w:eastAsia="Comic Sans MS" w:hAnsi="Comic Sans MS" w:cs="Comic Sans MS"/>
                <w:b/>
                <w:sz w:val="28"/>
                <w:szCs w:val="28"/>
              </w:rPr>
            </w:pPr>
          </w:p>
          <w:p w:rsidR="006A420B" w:rsidRDefault="008408BC">
            <w:pPr>
              <w:rPr>
                <w:rFonts w:ascii="Comic Sans MS" w:eastAsia="Comic Sans MS" w:hAnsi="Comic Sans MS" w:cs="Comic Sans MS"/>
              </w:rPr>
            </w:pPr>
            <w:r>
              <w:rPr>
                <w:rFonts w:ascii="Comic Sans MS" w:eastAsia="Comic Sans MS" w:hAnsi="Comic Sans MS" w:cs="Comic Sans MS"/>
              </w:rPr>
              <w:t xml:space="preserve">SEND is short for “special educational needs and/or disabilities”.  </w:t>
            </w:r>
          </w:p>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rPr>
            </w:pPr>
            <w:r>
              <w:rPr>
                <w:rFonts w:ascii="Comic Sans MS" w:eastAsia="Comic Sans MS" w:hAnsi="Comic Sans MS" w:cs="Comic Sans MS"/>
              </w:rPr>
              <w:t>The legislation and guidance relating to SEND is found in three places:</w:t>
            </w:r>
          </w:p>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Part 3 of The Children and Families Act 2014, which sets out schools’ responsibilities for children with special educational needs;</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The Special Educational Needs and Disability Regulations 2014, which set out schools’ responsibilities for education, health and care (EHC) plans, special educational needs co-ordinators (SENCOs) and this special educational needs information report; and</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The Special Educational Needs and Disability Code of Practice (January 2015) which provides statutory guidance on duties, policies and procedures.</w:t>
            </w:r>
          </w:p>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u w:val="single"/>
              </w:rPr>
            </w:pPr>
            <w:r>
              <w:rPr>
                <w:rFonts w:ascii="Comic Sans MS" w:eastAsia="Comic Sans MS" w:hAnsi="Comic Sans MS" w:cs="Comic Sans MS"/>
                <w:u w:val="single"/>
              </w:rPr>
              <w:t>According to the legislation:</w:t>
            </w:r>
          </w:p>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rPr>
            </w:pPr>
            <w:r>
              <w:rPr>
                <w:rFonts w:ascii="Comic Sans MS" w:eastAsia="Comic Sans MS" w:hAnsi="Comic Sans MS" w:cs="Comic Sans MS"/>
              </w:rPr>
              <w:t xml:space="preserve">A child identified as having SEND has a learning difficulty or </w:t>
            </w:r>
            <w:proofErr w:type="gramStart"/>
            <w:r>
              <w:rPr>
                <w:rFonts w:ascii="Comic Sans MS" w:eastAsia="Comic Sans MS" w:hAnsi="Comic Sans MS" w:cs="Comic Sans MS"/>
              </w:rPr>
              <w:t>disability which</w:t>
            </w:r>
            <w:proofErr w:type="gramEnd"/>
            <w:r>
              <w:rPr>
                <w:rFonts w:ascii="Comic Sans MS" w:eastAsia="Comic Sans MS" w:hAnsi="Comic Sans MS" w:cs="Comic Sans MS"/>
              </w:rPr>
              <w:t xml:space="preserve"> calls for special educational provision to be made for them.</w:t>
            </w:r>
          </w:p>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rPr>
            </w:pPr>
            <w:r>
              <w:rPr>
                <w:rFonts w:ascii="Comic Sans MS" w:eastAsia="Comic Sans MS" w:hAnsi="Comic Sans MS" w:cs="Comic Sans MS"/>
              </w:rPr>
              <w:t>A child has a learning difficulty or disability if they have:</w:t>
            </w:r>
          </w:p>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a significantly greater difficulty in learning than the majority of others of the same age; or</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r>
            <w:proofErr w:type="gramStart"/>
            <w:r>
              <w:rPr>
                <w:rFonts w:ascii="Comic Sans MS" w:eastAsia="Comic Sans MS" w:hAnsi="Comic Sans MS" w:cs="Comic Sans MS"/>
              </w:rPr>
              <w:t>a</w:t>
            </w:r>
            <w:proofErr w:type="gramEnd"/>
            <w:r>
              <w:rPr>
                <w:rFonts w:ascii="Comic Sans MS" w:eastAsia="Comic Sans MS" w:hAnsi="Comic Sans MS" w:cs="Comic Sans MS"/>
              </w:rPr>
              <w:t xml:space="preserve"> disability which prevents or hinders them from making use of facilities of a kind generally provided for others of the same age in mainstream schools. </w:t>
            </w:r>
          </w:p>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rPr>
            </w:pPr>
            <w:r>
              <w:rPr>
                <w:rFonts w:ascii="Comic Sans MS" w:eastAsia="Comic Sans MS" w:hAnsi="Comic Sans MS" w:cs="Comic Sans MS"/>
              </w:rPr>
              <w:t>Special educational provision is provision that is additional to or different from that generally available to children of the same age in mainstream schools.  This may be required for children recognised as gifted and talented as well as for those with learning difficulties.</w:t>
            </w:r>
          </w:p>
          <w:p w:rsidR="006A420B" w:rsidRDefault="008408BC">
            <w:pPr>
              <w:rPr>
                <w:rFonts w:ascii="Comic Sans MS" w:eastAsia="Comic Sans MS" w:hAnsi="Comic Sans MS" w:cs="Comic Sans MS"/>
              </w:rPr>
            </w:pPr>
            <w:r>
              <w:rPr>
                <w:rFonts w:ascii="Comic Sans MS" w:eastAsia="Comic Sans MS" w:hAnsi="Comic Sans MS" w:cs="Comic Sans MS"/>
              </w:rPr>
              <w:t xml:space="preserve">Difficulties related solely to learning English as an additional language </w:t>
            </w:r>
            <w:proofErr w:type="gramStart"/>
            <w:r>
              <w:rPr>
                <w:rFonts w:ascii="Comic Sans MS" w:eastAsia="Comic Sans MS" w:hAnsi="Comic Sans MS" w:cs="Comic Sans MS"/>
              </w:rPr>
              <w:t>are not classified</w:t>
            </w:r>
            <w:proofErr w:type="gramEnd"/>
            <w:r>
              <w:rPr>
                <w:rFonts w:ascii="Comic Sans MS" w:eastAsia="Comic Sans MS" w:hAnsi="Comic Sans MS" w:cs="Comic Sans MS"/>
              </w:rPr>
              <w:t xml:space="preserve"> as SEND. </w:t>
            </w:r>
          </w:p>
        </w:tc>
      </w:tr>
      <w:tr w:rsidR="006A420B">
        <w:tc>
          <w:tcPr>
            <w:tcW w:w="14850" w:type="dxa"/>
          </w:tcPr>
          <w:p w:rsidR="006A420B" w:rsidRDefault="008408BC">
            <w:pPr>
              <w:rPr>
                <w:rFonts w:ascii="Comic Sans MS" w:eastAsia="Comic Sans MS" w:hAnsi="Comic Sans MS" w:cs="Comic Sans MS"/>
                <w:b/>
                <w:sz w:val="28"/>
                <w:szCs w:val="28"/>
              </w:rPr>
            </w:pPr>
            <w:r>
              <w:rPr>
                <w:rFonts w:ascii="Comic Sans MS" w:eastAsia="Comic Sans MS" w:hAnsi="Comic Sans MS" w:cs="Comic Sans MS"/>
                <w:b/>
                <w:sz w:val="28"/>
                <w:szCs w:val="28"/>
              </w:rPr>
              <w:lastRenderedPageBreak/>
              <w:t>3. The four areas of SEND</w:t>
            </w:r>
          </w:p>
        </w:tc>
      </w:tr>
      <w:tr w:rsidR="006A420B">
        <w:tc>
          <w:tcPr>
            <w:tcW w:w="14850" w:type="dxa"/>
          </w:tcPr>
          <w:p w:rsidR="006A420B" w:rsidRDefault="006A420B">
            <w:pPr>
              <w:rPr>
                <w:rFonts w:ascii="Comic Sans MS" w:eastAsia="Comic Sans MS" w:hAnsi="Comic Sans MS" w:cs="Comic Sans MS"/>
                <w:b/>
                <w:sz w:val="28"/>
                <w:szCs w:val="28"/>
              </w:rPr>
            </w:pPr>
          </w:p>
          <w:p w:rsidR="006A420B" w:rsidRDefault="008408BC">
            <w:pPr>
              <w:rPr>
                <w:rFonts w:ascii="Comic Sans MS" w:eastAsia="Comic Sans MS" w:hAnsi="Comic Sans MS" w:cs="Comic Sans MS"/>
              </w:rPr>
            </w:pPr>
            <w:r>
              <w:rPr>
                <w:rFonts w:ascii="Comic Sans MS" w:eastAsia="Comic Sans MS" w:hAnsi="Comic Sans MS" w:cs="Comic Sans MS"/>
              </w:rPr>
              <w:t>The Special Educational Needs and Disability Code of Practice lists four broad areas of need within SEND.</w:t>
            </w:r>
          </w:p>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rPr>
            </w:pPr>
            <w:r>
              <w:rPr>
                <w:rFonts w:ascii="Comic Sans MS" w:eastAsia="Comic Sans MS" w:hAnsi="Comic Sans MS" w:cs="Comic Sans MS"/>
              </w:rPr>
              <w:t xml:space="preserve">These four broad areas give an overview of the range of needs that schools should plan </w:t>
            </w:r>
            <w:proofErr w:type="gramStart"/>
            <w:r>
              <w:rPr>
                <w:rFonts w:ascii="Comic Sans MS" w:eastAsia="Comic Sans MS" w:hAnsi="Comic Sans MS" w:cs="Comic Sans MS"/>
              </w:rPr>
              <w:t>for</w:t>
            </w:r>
            <w:proofErr w:type="gramEnd"/>
            <w:r>
              <w:rPr>
                <w:rFonts w:ascii="Comic Sans MS" w:eastAsia="Comic Sans MS" w:hAnsi="Comic Sans MS" w:cs="Comic Sans MS"/>
              </w:rPr>
              <w:t xml:space="preserve">. Their purpose is not to fit a child into a category but as an aid to working out the action to </w:t>
            </w:r>
            <w:proofErr w:type="gramStart"/>
            <w:r>
              <w:rPr>
                <w:rFonts w:ascii="Comic Sans MS" w:eastAsia="Comic Sans MS" w:hAnsi="Comic Sans MS" w:cs="Comic Sans MS"/>
              </w:rPr>
              <w:t>be taken</w:t>
            </w:r>
            <w:proofErr w:type="gramEnd"/>
            <w:r>
              <w:rPr>
                <w:rFonts w:ascii="Comic Sans MS" w:eastAsia="Comic Sans MS" w:hAnsi="Comic Sans MS" w:cs="Comic Sans MS"/>
              </w:rPr>
              <w:t xml:space="preserve">. In practice, individual children often have needs that cut across all four areas and their needs </w:t>
            </w:r>
            <w:proofErr w:type="gramStart"/>
            <w:r>
              <w:rPr>
                <w:rFonts w:ascii="Comic Sans MS" w:eastAsia="Comic Sans MS" w:hAnsi="Comic Sans MS" w:cs="Comic Sans MS"/>
              </w:rPr>
              <w:t>may also</w:t>
            </w:r>
            <w:proofErr w:type="gramEnd"/>
            <w:r>
              <w:rPr>
                <w:rFonts w:ascii="Comic Sans MS" w:eastAsia="Comic Sans MS" w:hAnsi="Comic Sans MS" w:cs="Comic Sans MS"/>
              </w:rPr>
              <w:t xml:space="preserve"> change over time.</w:t>
            </w:r>
          </w:p>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b/>
              </w:rPr>
            </w:pPr>
            <w:r>
              <w:rPr>
                <w:rFonts w:ascii="Comic Sans MS" w:eastAsia="Comic Sans MS" w:hAnsi="Comic Sans MS" w:cs="Comic Sans MS"/>
                <w:b/>
              </w:rPr>
              <w:t>The four broad areas of need are:</w:t>
            </w:r>
          </w:p>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b/>
              </w:rPr>
            </w:pPr>
            <w:r>
              <w:rPr>
                <w:rFonts w:ascii="Comic Sans MS" w:eastAsia="Comic Sans MS" w:hAnsi="Comic Sans MS" w:cs="Comic Sans MS"/>
                <w:b/>
              </w:rPr>
              <w:t>Communication and Interaction Difficulties</w:t>
            </w:r>
          </w:p>
          <w:p w:rsidR="006A420B" w:rsidRDefault="008408BC">
            <w:pPr>
              <w:rPr>
                <w:rFonts w:ascii="Comic Sans MS" w:eastAsia="Comic Sans MS" w:hAnsi="Comic Sans MS" w:cs="Comic Sans MS"/>
              </w:rPr>
            </w:pPr>
            <w:r>
              <w:rPr>
                <w:rFonts w:ascii="Comic Sans MS" w:eastAsia="Comic Sans MS" w:hAnsi="Comic Sans MS" w:cs="Comic Sans MS"/>
              </w:rPr>
              <w:t xml:space="preserve">Children with speech, language and communication needs (SLCN) have difficulty in communicating with others. This may be because they have difficulty saying what they want to, understanding what </w:t>
            </w:r>
            <w:proofErr w:type="gramStart"/>
            <w:r>
              <w:rPr>
                <w:rFonts w:ascii="Comic Sans MS" w:eastAsia="Comic Sans MS" w:hAnsi="Comic Sans MS" w:cs="Comic Sans MS"/>
              </w:rPr>
              <w:t>is being said</w:t>
            </w:r>
            <w:proofErr w:type="gramEnd"/>
            <w:r>
              <w:rPr>
                <w:rFonts w:ascii="Comic Sans MS" w:eastAsia="Comic Sans MS" w:hAnsi="Comic Sans MS" w:cs="Comic Sans MS"/>
              </w:rPr>
              <w:t xml:space="preserve"> to them or they do not understand or use social rules of communication. The profile for </w:t>
            </w:r>
            <w:proofErr w:type="gramStart"/>
            <w:r>
              <w:rPr>
                <w:rFonts w:ascii="Comic Sans MS" w:eastAsia="Comic Sans MS" w:hAnsi="Comic Sans MS" w:cs="Comic Sans MS"/>
              </w:rPr>
              <w:t>every child with SLCN is different and their</w:t>
            </w:r>
            <w:proofErr w:type="gramEnd"/>
            <w:r>
              <w:rPr>
                <w:rFonts w:ascii="Comic Sans MS" w:eastAsia="Comic Sans MS" w:hAnsi="Comic Sans MS" w:cs="Comic Sans MS"/>
              </w:rPr>
              <w:t xml:space="preserve"> needs may change over time. They may have difficulty with one, some or all of the different aspects of speech, language or social communication at different times of their lives.</w:t>
            </w:r>
          </w:p>
          <w:p w:rsidR="006A420B" w:rsidRDefault="008408BC">
            <w:pPr>
              <w:rPr>
                <w:rFonts w:ascii="Comic Sans MS" w:eastAsia="Comic Sans MS" w:hAnsi="Comic Sans MS" w:cs="Comic Sans MS"/>
              </w:rPr>
            </w:pPr>
            <w:r>
              <w:rPr>
                <w:rFonts w:ascii="Comic Sans MS" w:eastAsia="Comic Sans MS" w:hAnsi="Comic Sans MS" w:cs="Comic Sans MS"/>
              </w:rPr>
              <w:t xml:space="preserve">Children with Autism Spectrum Disorder (ASD), including Asperger’s Syndrome and Autism, are likely to have particular difficulties with social interaction. They may also experience difficulties with language, communication and imagination, which can </w:t>
            </w:r>
            <w:proofErr w:type="gramStart"/>
            <w:r>
              <w:rPr>
                <w:rFonts w:ascii="Comic Sans MS" w:eastAsia="Comic Sans MS" w:hAnsi="Comic Sans MS" w:cs="Comic Sans MS"/>
              </w:rPr>
              <w:t>impact on</w:t>
            </w:r>
            <w:proofErr w:type="gramEnd"/>
            <w:r>
              <w:rPr>
                <w:rFonts w:ascii="Comic Sans MS" w:eastAsia="Comic Sans MS" w:hAnsi="Comic Sans MS" w:cs="Comic Sans MS"/>
              </w:rPr>
              <w:t xml:space="preserve"> how they relate to others.</w:t>
            </w:r>
          </w:p>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rPr>
            </w:pPr>
            <w:r>
              <w:rPr>
                <w:rFonts w:ascii="Comic Sans MS" w:eastAsia="Comic Sans MS" w:hAnsi="Comic Sans MS" w:cs="Comic Sans MS"/>
                <w:b/>
              </w:rPr>
              <w:t>Cognition and Learning Difficulties</w:t>
            </w:r>
          </w:p>
          <w:p w:rsidR="006A420B" w:rsidRDefault="008408BC">
            <w:pPr>
              <w:rPr>
                <w:rFonts w:ascii="Comic Sans MS" w:eastAsia="Comic Sans MS" w:hAnsi="Comic Sans MS" w:cs="Comic Sans MS"/>
              </w:rPr>
            </w:pPr>
            <w:r>
              <w:rPr>
                <w:rFonts w:ascii="Comic Sans MS" w:eastAsia="Comic Sans MS" w:hAnsi="Comic Sans MS" w:cs="Comic Sans MS"/>
              </w:rPr>
              <w:t xml:space="preserve">Support for learning difficulties may be required when children learn at a slower pace than their peers, even with appropriate </w:t>
            </w:r>
            <w:proofErr w:type="gramStart"/>
            <w:r>
              <w:rPr>
                <w:rFonts w:ascii="Comic Sans MS" w:eastAsia="Comic Sans MS" w:hAnsi="Comic Sans MS" w:cs="Comic Sans MS"/>
              </w:rPr>
              <w:t>differentiation</w:t>
            </w:r>
            <w:proofErr w:type="gramEnd"/>
            <w:r>
              <w:rPr>
                <w:rFonts w:ascii="Comic Sans MS" w:eastAsia="Comic Sans MS" w:hAnsi="Comic Sans MS" w:cs="Comic Sans MS"/>
              </w:rPr>
              <w:t xml:space="preserve">. </w:t>
            </w:r>
            <w:proofErr w:type="gramStart"/>
            <w:r>
              <w:rPr>
                <w:rFonts w:ascii="Comic Sans MS" w:eastAsia="Comic Sans MS" w:hAnsi="Comic Sans MS" w:cs="Comic Sans MS"/>
              </w:rPr>
              <w:t>Learning difficulties cover a wide range of needs, including moderate learning difficulties (MLD), severe learning difficulties (SLD), where children are likely to need support in all areas of the curriculum and associated difficulties with mobility and communication, through to profound and multiple learning difficulties (PMLD), where children are likely to have severe and complex learning difficulties as well as a physical disability or sensory impairment.</w:t>
            </w:r>
            <w:proofErr w:type="gramEnd"/>
          </w:p>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rPr>
            </w:pPr>
            <w:r>
              <w:rPr>
                <w:rFonts w:ascii="Comic Sans MS" w:eastAsia="Comic Sans MS" w:hAnsi="Comic Sans MS" w:cs="Comic Sans MS"/>
              </w:rPr>
              <w:lastRenderedPageBreak/>
              <w:t>Specific learning difficulties (</w:t>
            </w:r>
            <w:proofErr w:type="spellStart"/>
            <w:r>
              <w:rPr>
                <w:rFonts w:ascii="Comic Sans MS" w:eastAsia="Comic Sans MS" w:hAnsi="Comic Sans MS" w:cs="Comic Sans MS"/>
              </w:rPr>
              <w:t>SpLD</w:t>
            </w:r>
            <w:proofErr w:type="spellEnd"/>
            <w:r>
              <w:rPr>
                <w:rFonts w:ascii="Comic Sans MS" w:eastAsia="Comic Sans MS" w:hAnsi="Comic Sans MS" w:cs="Comic Sans MS"/>
              </w:rPr>
              <w:t>), affect one or more specific aspects of learning. This encompasses a range of conditions such as dyslexia, dyscalculia and dyspraxia.</w:t>
            </w:r>
          </w:p>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rPr>
            </w:pPr>
            <w:r>
              <w:rPr>
                <w:rFonts w:ascii="Comic Sans MS" w:eastAsia="Comic Sans MS" w:hAnsi="Comic Sans MS" w:cs="Comic Sans MS"/>
                <w:b/>
              </w:rPr>
              <w:t>Social, emotional and mental health difficulties</w:t>
            </w:r>
          </w:p>
          <w:p w:rsidR="006A420B" w:rsidRDefault="008408BC">
            <w:pPr>
              <w:rPr>
                <w:rFonts w:ascii="Comic Sans MS" w:eastAsia="Comic Sans MS" w:hAnsi="Comic Sans MS" w:cs="Comic Sans MS"/>
              </w:rPr>
            </w:pPr>
            <w:r>
              <w:rPr>
                <w:rFonts w:ascii="Comic Sans MS" w:eastAsia="Comic Sans MS" w:hAnsi="Comic Sans MS" w:cs="Comic Sans MS"/>
              </w:rPr>
              <w:t xml:space="preserve">Children may experience a wide range of social and emotional </w:t>
            </w:r>
            <w:proofErr w:type="gramStart"/>
            <w:r>
              <w:rPr>
                <w:rFonts w:ascii="Comic Sans MS" w:eastAsia="Comic Sans MS" w:hAnsi="Comic Sans MS" w:cs="Comic Sans MS"/>
              </w:rPr>
              <w:t>difficulties which</w:t>
            </w:r>
            <w:proofErr w:type="gramEnd"/>
            <w:r>
              <w:rPr>
                <w:rFonts w:ascii="Comic Sans MS" w:eastAsia="Comic Sans MS" w:hAnsi="Comic Sans MS" w:cs="Comic Sans MS"/>
              </w:rPr>
              <w:t xml:space="preserve"> show themselves in many ways. These may include becoming withdrawn or isolated as well as displaying challenging, disruptive or disturbing behaviour. These behaviours may reflect underlying mental health difficulties such as anxiety or depression, self-harming, substance misuse, eating disorders or physical symptoms that are medically unexplained. Other children may have disorders such as attention deficit disorder, attention deficit hyperactive disorder or attachment disorder.</w:t>
            </w:r>
          </w:p>
          <w:p w:rsidR="006A420B" w:rsidRDefault="008408BC">
            <w:pPr>
              <w:rPr>
                <w:rFonts w:ascii="Comic Sans MS" w:eastAsia="Comic Sans MS" w:hAnsi="Comic Sans MS" w:cs="Comic Sans MS"/>
              </w:rPr>
            </w:pPr>
            <w:r>
              <w:rPr>
                <w:rFonts w:ascii="Comic Sans MS" w:eastAsia="Comic Sans MS" w:hAnsi="Comic Sans MS" w:cs="Comic Sans MS"/>
              </w:rPr>
              <w:t xml:space="preserve">Behaviour </w:t>
            </w:r>
            <w:proofErr w:type="gramStart"/>
            <w:r>
              <w:rPr>
                <w:rFonts w:ascii="Comic Sans MS" w:eastAsia="Comic Sans MS" w:hAnsi="Comic Sans MS" w:cs="Comic Sans MS"/>
              </w:rPr>
              <w:t>cannot, however, be</w:t>
            </w:r>
            <w:proofErr w:type="gramEnd"/>
            <w:r>
              <w:rPr>
                <w:rFonts w:ascii="Comic Sans MS" w:eastAsia="Comic Sans MS" w:hAnsi="Comic Sans MS" w:cs="Comic Sans MS"/>
              </w:rPr>
              <w:t xml:space="preserve"> the reason for referral for additional support. The underlying cause </w:t>
            </w:r>
            <w:proofErr w:type="gramStart"/>
            <w:r>
              <w:rPr>
                <w:rFonts w:ascii="Comic Sans MS" w:eastAsia="Comic Sans MS" w:hAnsi="Comic Sans MS" w:cs="Comic Sans MS"/>
              </w:rPr>
              <w:t>must be identified</w:t>
            </w:r>
            <w:proofErr w:type="gramEnd"/>
            <w:r>
              <w:rPr>
                <w:rFonts w:ascii="Comic Sans MS" w:eastAsia="Comic Sans MS" w:hAnsi="Comic Sans MS" w:cs="Comic Sans MS"/>
              </w:rPr>
              <w:t>.</w:t>
            </w:r>
          </w:p>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b/>
              </w:rPr>
            </w:pPr>
            <w:r>
              <w:rPr>
                <w:rFonts w:ascii="Comic Sans MS" w:eastAsia="Comic Sans MS" w:hAnsi="Comic Sans MS" w:cs="Comic Sans MS"/>
                <w:b/>
              </w:rPr>
              <w:t>Sensory and/ or Physical Difficulties</w:t>
            </w:r>
          </w:p>
          <w:p w:rsidR="006A420B" w:rsidRDefault="008408BC">
            <w:pPr>
              <w:rPr>
                <w:rFonts w:ascii="Comic Sans MS" w:eastAsia="Comic Sans MS" w:hAnsi="Comic Sans MS" w:cs="Comic Sans MS"/>
              </w:rPr>
            </w:pPr>
            <w:r>
              <w:rPr>
                <w:rFonts w:ascii="Comic Sans MS" w:eastAsia="Comic Sans MS" w:hAnsi="Comic Sans MS" w:cs="Comic Sans MS"/>
              </w:rPr>
              <w:t xml:space="preserve">Some children and young people require special educational provision because they have a </w:t>
            </w:r>
            <w:proofErr w:type="gramStart"/>
            <w:r>
              <w:rPr>
                <w:rFonts w:ascii="Comic Sans MS" w:eastAsia="Comic Sans MS" w:hAnsi="Comic Sans MS" w:cs="Comic Sans MS"/>
              </w:rPr>
              <w:t>disability which</w:t>
            </w:r>
            <w:proofErr w:type="gramEnd"/>
            <w:r>
              <w:rPr>
                <w:rFonts w:ascii="Comic Sans MS" w:eastAsia="Comic Sans MS" w:hAnsi="Comic Sans MS" w:cs="Comic Sans MS"/>
              </w:rPr>
              <w:t xml:space="preserve"> prevents or hinders them from making use of the educational facilities generally provided. These difficulties can be age related and may fluctuate over time. Many children with vision impairment (VI), hearing impairment (HI) or a multi-sensory impairment (MSI) will require specialist support and/or equipment to access their learning, or </w:t>
            </w:r>
            <w:proofErr w:type="spellStart"/>
            <w:r>
              <w:rPr>
                <w:rFonts w:ascii="Comic Sans MS" w:eastAsia="Comic Sans MS" w:hAnsi="Comic Sans MS" w:cs="Comic Sans MS"/>
              </w:rPr>
              <w:t>habilitation</w:t>
            </w:r>
            <w:proofErr w:type="spellEnd"/>
            <w:r>
              <w:rPr>
                <w:rFonts w:ascii="Comic Sans MS" w:eastAsia="Comic Sans MS" w:hAnsi="Comic Sans MS" w:cs="Comic Sans MS"/>
              </w:rPr>
              <w:t xml:space="preserve"> support. Children and young people with an MSI have a combination of vision and hearing difficulties.</w:t>
            </w:r>
          </w:p>
          <w:p w:rsidR="006A420B" w:rsidRDefault="006A420B">
            <w:pPr>
              <w:rPr>
                <w:rFonts w:ascii="Comic Sans MS" w:eastAsia="Comic Sans MS" w:hAnsi="Comic Sans MS" w:cs="Comic Sans MS"/>
                <w:b/>
                <w:sz w:val="28"/>
                <w:szCs w:val="28"/>
              </w:rPr>
            </w:pPr>
          </w:p>
          <w:p w:rsidR="006A420B" w:rsidRDefault="006A420B">
            <w:pPr>
              <w:rPr>
                <w:rFonts w:ascii="Comic Sans MS" w:eastAsia="Comic Sans MS" w:hAnsi="Comic Sans MS" w:cs="Comic Sans MS"/>
                <w:b/>
                <w:sz w:val="28"/>
                <w:szCs w:val="28"/>
              </w:rPr>
            </w:pPr>
          </w:p>
          <w:p w:rsidR="006A420B" w:rsidRDefault="006A420B">
            <w:pPr>
              <w:rPr>
                <w:rFonts w:ascii="Comic Sans MS" w:eastAsia="Comic Sans MS" w:hAnsi="Comic Sans MS" w:cs="Comic Sans MS"/>
                <w:b/>
                <w:sz w:val="28"/>
                <w:szCs w:val="28"/>
              </w:rPr>
            </w:pPr>
          </w:p>
          <w:p w:rsidR="006A420B" w:rsidRDefault="006A420B">
            <w:pPr>
              <w:rPr>
                <w:rFonts w:ascii="Comic Sans MS" w:eastAsia="Comic Sans MS" w:hAnsi="Comic Sans MS" w:cs="Comic Sans MS"/>
                <w:b/>
                <w:sz w:val="28"/>
                <w:szCs w:val="28"/>
              </w:rPr>
            </w:pPr>
          </w:p>
          <w:p w:rsidR="006A420B" w:rsidRDefault="006A420B">
            <w:pPr>
              <w:rPr>
                <w:rFonts w:ascii="Comic Sans MS" w:eastAsia="Comic Sans MS" w:hAnsi="Comic Sans MS" w:cs="Comic Sans MS"/>
                <w:b/>
                <w:sz w:val="28"/>
                <w:szCs w:val="28"/>
              </w:rPr>
            </w:pPr>
          </w:p>
          <w:p w:rsidR="006A420B" w:rsidRDefault="006A420B">
            <w:pPr>
              <w:rPr>
                <w:rFonts w:ascii="Comic Sans MS" w:eastAsia="Comic Sans MS" w:hAnsi="Comic Sans MS" w:cs="Comic Sans MS"/>
                <w:b/>
                <w:sz w:val="28"/>
                <w:szCs w:val="28"/>
              </w:rPr>
            </w:pPr>
          </w:p>
          <w:p w:rsidR="006A420B" w:rsidRDefault="006A420B">
            <w:pPr>
              <w:rPr>
                <w:rFonts w:ascii="Comic Sans MS" w:eastAsia="Comic Sans MS" w:hAnsi="Comic Sans MS" w:cs="Comic Sans MS"/>
                <w:b/>
                <w:sz w:val="28"/>
                <w:szCs w:val="28"/>
              </w:rPr>
            </w:pPr>
          </w:p>
          <w:p w:rsidR="006A420B" w:rsidRDefault="006A420B">
            <w:pPr>
              <w:rPr>
                <w:rFonts w:ascii="Comic Sans MS" w:eastAsia="Comic Sans MS" w:hAnsi="Comic Sans MS" w:cs="Comic Sans MS"/>
                <w:b/>
                <w:sz w:val="28"/>
                <w:szCs w:val="28"/>
              </w:rPr>
            </w:pPr>
          </w:p>
          <w:p w:rsidR="006A420B" w:rsidRDefault="006A420B">
            <w:pPr>
              <w:rPr>
                <w:rFonts w:ascii="Comic Sans MS" w:eastAsia="Comic Sans MS" w:hAnsi="Comic Sans MS" w:cs="Comic Sans MS"/>
                <w:b/>
                <w:sz w:val="28"/>
                <w:szCs w:val="28"/>
              </w:rPr>
            </w:pPr>
          </w:p>
          <w:p w:rsidR="006A420B" w:rsidRDefault="006A420B">
            <w:pPr>
              <w:rPr>
                <w:rFonts w:ascii="Comic Sans MS" w:eastAsia="Comic Sans MS" w:hAnsi="Comic Sans MS" w:cs="Comic Sans MS"/>
                <w:b/>
                <w:sz w:val="28"/>
                <w:szCs w:val="28"/>
              </w:rPr>
            </w:pPr>
          </w:p>
        </w:tc>
      </w:tr>
      <w:tr w:rsidR="006A420B">
        <w:tc>
          <w:tcPr>
            <w:tcW w:w="14850" w:type="dxa"/>
          </w:tcPr>
          <w:p w:rsidR="006A420B" w:rsidRDefault="008408BC">
            <w:pPr>
              <w:rPr>
                <w:rFonts w:ascii="Comic Sans MS" w:eastAsia="Comic Sans MS" w:hAnsi="Comic Sans MS" w:cs="Comic Sans MS"/>
                <w:b/>
                <w:sz w:val="28"/>
                <w:szCs w:val="28"/>
              </w:rPr>
            </w:pPr>
            <w:r>
              <w:rPr>
                <w:rFonts w:ascii="Comic Sans MS" w:eastAsia="Comic Sans MS" w:hAnsi="Comic Sans MS" w:cs="Comic Sans MS"/>
                <w:b/>
                <w:sz w:val="28"/>
                <w:szCs w:val="28"/>
              </w:rPr>
              <w:lastRenderedPageBreak/>
              <w:t>4. Roles and responsibilities in our school</w:t>
            </w:r>
          </w:p>
        </w:tc>
      </w:tr>
      <w:tr w:rsidR="006A420B">
        <w:tc>
          <w:tcPr>
            <w:tcW w:w="14850" w:type="dxa"/>
          </w:tcPr>
          <w:p w:rsidR="006A420B" w:rsidRDefault="008408BC">
            <w:pPr>
              <w:rPr>
                <w:rFonts w:ascii="Comic Sans MS" w:eastAsia="Comic Sans MS" w:hAnsi="Comic Sans MS" w:cs="Comic Sans MS"/>
                <w:b/>
              </w:rPr>
            </w:pPr>
            <w:r>
              <w:rPr>
                <w:rFonts w:ascii="Comic Sans MS" w:eastAsia="Comic Sans MS" w:hAnsi="Comic Sans MS" w:cs="Comic Sans MS"/>
                <w:b/>
              </w:rPr>
              <w:t>Our Governing Body</w:t>
            </w:r>
          </w:p>
          <w:p w:rsidR="006A420B" w:rsidRDefault="008408BC">
            <w:pPr>
              <w:rPr>
                <w:rFonts w:ascii="Comic Sans MS" w:eastAsia="Comic Sans MS" w:hAnsi="Comic Sans MS" w:cs="Comic Sans MS"/>
              </w:rPr>
            </w:pPr>
            <w:r>
              <w:rPr>
                <w:rFonts w:ascii="Comic Sans MS" w:eastAsia="Comic Sans MS" w:hAnsi="Comic Sans MS" w:cs="Comic Sans MS"/>
              </w:rPr>
              <w:t>Our governing body, as part of our school’s normal budget planning, is responsible for determining the strategic approach that we adopt in supporting the progress of children with special educational needs and disabilities.</w:t>
            </w:r>
          </w:p>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b/>
              </w:rPr>
            </w:pPr>
            <w:r>
              <w:rPr>
                <w:rFonts w:ascii="Comic Sans MS" w:eastAsia="Comic Sans MS" w:hAnsi="Comic Sans MS" w:cs="Comic Sans MS"/>
                <w:b/>
              </w:rPr>
              <w:t xml:space="preserve">Our </w:t>
            </w:r>
            <w:proofErr w:type="spellStart"/>
            <w:r>
              <w:rPr>
                <w:rFonts w:ascii="Comic Sans MS" w:eastAsia="Comic Sans MS" w:hAnsi="Comic Sans MS" w:cs="Comic Sans MS"/>
                <w:b/>
              </w:rPr>
              <w:t>headteacher</w:t>
            </w:r>
            <w:proofErr w:type="spellEnd"/>
            <w:r>
              <w:rPr>
                <w:rFonts w:ascii="Comic Sans MS" w:eastAsia="Comic Sans MS" w:hAnsi="Comic Sans MS" w:cs="Comic Sans MS"/>
                <w:b/>
              </w:rPr>
              <w:t xml:space="preserve"> and SENCOs are responsible for putting the approach into practice.</w:t>
            </w:r>
          </w:p>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u w:val="single"/>
              </w:rPr>
            </w:pPr>
            <w:r>
              <w:rPr>
                <w:rFonts w:ascii="Comic Sans MS" w:eastAsia="Comic Sans MS" w:hAnsi="Comic Sans MS" w:cs="Comic Sans MS"/>
                <w:u w:val="single"/>
              </w:rPr>
              <w:t>Our Special Educational Needs Coordinators (SENCOs)</w:t>
            </w:r>
          </w:p>
          <w:p w:rsidR="006A420B" w:rsidRDefault="008408BC">
            <w:pPr>
              <w:rPr>
                <w:rFonts w:ascii="Comic Sans MS" w:eastAsia="Comic Sans MS" w:hAnsi="Comic Sans MS" w:cs="Comic Sans MS"/>
              </w:rPr>
            </w:pPr>
            <w:r>
              <w:rPr>
                <w:rFonts w:ascii="Comic Sans MS" w:eastAsia="Comic Sans MS" w:hAnsi="Comic Sans MS" w:cs="Comic Sans MS"/>
              </w:rPr>
              <w:t>Our SENCOs are Mrs L Whitesmith (for KS1 and LKS2) and Mrs L McDowell (for EYFS and UKS2)</w:t>
            </w:r>
          </w:p>
          <w:p w:rsidR="006A420B" w:rsidRDefault="008408BC">
            <w:pPr>
              <w:rPr>
                <w:rFonts w:ascii="Comic Sans MS" w:eastAsia="Comic Sans MS" w:hAnsi="Comic Sans MS" w:cs="Comic Sans MS"/>
              </w:rPr>
            </w:pPr>
            <w:r>
              <w:rPr>
                <w:rFonts w:ascii="Comic Sans MS" w:eastAsia="Comic Sans MS" w:hAnsi="Comic Sans MS" w:cs="Comic Sans MS"/>
              </w:rPr>
              <w:t>They can be contacted by email: senco@baguleyhall.manchester.sch.uk or by phone: 0161 998 2090.</w:t>
            </w:r>
          </w:p>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rPr>
            </w:pPr>
            <w:r>
              <w:rPr>
                <w:rFonts w:ascii="Comic Sans MS" w:eastAsia="Comic Sans MS" w:hAnsi="Comic Sans MS" w:cs="Comic Sans MS"/>
              </w:rPr>
              <w:t>Their job is to:</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 xml:space="preserve"> work with our </w:t>
            </w:r>
            <w:proofErr w:type="spellStart"/>
            <w:r>
              <w:rPr>
                <w:rFonts w:ascii="Comic Sans MS" w:eastAsia="Comic Sans MS" w:hAnsi="Comic Sans MS" w:cs="Comic Sans MS"/>
              </w:rPr>
              <w:t>headteacher</w:t>
            </w:r>
            <w:proofErr w:type="spellEnd"/>
            <w:r>
              <w:rPr>
                <w:rFonts w:ascii="Comic Sans MS" w:eastAsia="Comic Sans MS" w:hAnsi="Comic Sans MS" w:cs="Comic Sans MS"/>
              </w:rPr>
              <w:t xml:space="preserve"> and SEND governor on the strategic development of our school’s SEND policy and provision</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have day-to-day responsibility for the operation of our SEND policy and the co-ordination of specific provision made to support individual children with SEND, including those who have EHC plans</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 xml:space="preserve">provide professional guidance to colleagues and work with staff, parents, and other agencies to ensure that children with SEND receive appropriate support and high quality teaching </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advise on the graduated approach to providing SEND support (see C3 below)</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advise on the deployment of our school’s delegated budget and other resources to meet children’ needs effectively</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be the point of contact for external agencies, including the local authority and its support services</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liaise with potential next providers of education to ensure children and their parents are informed about options and a smooth transition is planned</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 xml:space="preserve">work with our </w:t>
            </w:r>
            <w:proofErr w:type="spellStart"/>
            <w:r>
              <w:rPr>
                <w:rFonts w:ascii="Comic Sans MS" w:eastAsia="Comic Sans MS" w:hAnsi="Comic Sans MS" w:cs="Comic Sans MS"/>
              </w:rPr>
              <w:t>headteacher</w:t>
            </w:r>
            <w:proofErr w:type="spellEnd"/>
            <w:r>
              <w:rPr>
                <w:rFonts w:ascii="Comic Sans MS" w:eastAsia="Comic Sans MS" w:hAnsi="Comic Sans MS" w:cs="Comic Sans MS"/>
              </w:rPr>
              <w:t xml:space="preserve"> and governing body to ensure that our school meets its responsibilities under the Equality Act 2010 with regard to reasonable adjustments and access arrangements</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 xml:space="preserve">keep the records of all children with SEND up to date </w:t>
            </w:r>
          </w:p>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u w:val="single"/>
              </w:rPr>
            </w:pPr>
            <w:r>
              <w:rPr>
                <w:rFonts w:ascii="Comic Sans MS" w:eastAsia="Comic Sans MS" w:hAnsi="Comic Sans MS" w:cs="Comic Sans MS"/>
                <w:u w:val="single"/>
              </w:rPr>
              <w:t>Our SEND Governor</w:t>
            </w:r>
          </w:p>
          <w:p w:rsidR="006A420B" w:rsidRDefault="008408BC">
            <w:pPr>
              <w:rPr>
                <w:rFonts w:ascii="Comic Sans MS" w:eastAsia="Comic Sans MS" w:hAnsi="Comic Sans MS" w:cs="Comic Sans MS"/>
              </w:rPr>
            </w:pPr>
            <w:r>
              <w:rPr>
                <w:rFonts w:ascii="Comic Sans MS" w:eastAsia="Comic Sans MS" w:hAnsi="Comic Sans MS" w:cs="Comic Sans MS"/>
              </w:rPr>
              <w:t>Our SEND governor is Mr Peter Renshaw.</w:t>
            </w:r>
          </w:p>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rPr>
            </w:pPr>
            <w:r>
              <w:rPr>
                <w:rFonts w:ascii="Comic Sans MS" w:eastAsia="Comic Sans MS" w:hAnsi="Comic Sans MS" w:cs="Comic Sans MS"/>
              </w:rPr>
              <w:t>His job is to:</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 xml:space="preserve">help to raise awareness of SEND issues at governing body meetings </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 xml:space="preserve">monitor and update our governing body on the quality and effectiveness of our school’s SEND provision </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 xml:space="preserve">work with the </w:t>
            </w:r>
            <w:proofErr w:type="spellStart"/>
            <w:r>
              <w:rPr>
                <w:rFonts w:ascii="Comic Sans MS" w:eastAsia="Comic Sans MS" w:hAnsi="Comic Sans MS" w:cs="Comic Sans MS"/>
              </w:rPr>
              <w:t>headteacher</w:t>
            </w:r>
            <w:proofErr w:type="spellEnd"/>
            <w:r>
              <w:rPr>
                <w:rFonts w:ascii="Comic Sans MS" w:eastAsia="Comic Sans MS" w:hAnsi="Comic Sans MS" w:cs="Comic Sans MS"/>
              </w:rPr>
              <w:t xml:space="preserve"> and SENCO on the strategic development of our school’s SEND policy and provision</w:t>
            </w:r>
          </w:p>
          <w:p w:rsidR="006A420B" w:rsidRDefault="008408BC">
            <w:pPr>
              <w:rPr>
                <w:rFonts w:ascii="Comic Sans MS" w:eastAsia="Comic Sans MS" w:hAnsi="Comic Sans MS" w:cs="Comic Sans MS"/>
              </w:rPr>
            </w:pPr>
            <w:r>
              <w:rPr>
                <w:rFonts w:ascii="Comic Sans MS" w:eastAsia="Comic Sans MS" w:hAnsi="Comic Sans MS" w:cs="Comic Sans MS"/>
              </w:rPr>
              <w:t xml:space="preserve"> </w:t>
            </w:r>
          </w:p>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u w:val="single"/>
              </w:rPr>
            </w:pPr>
            <w:r>
              <w:rPr>
                <w:rFonts w:ascii="Comic Sans MS" w:eastAsia="Comic Sans MS" w:hAnsi="Comic Sans MS" w:cs="Comic Sans MS"/>
                <w:u w:val="single"/>
              </w:rPr>
              <w:t xml:space="preserve">Our </w:t>
            </w:r>
            <w:proofErr w:type="spellStart"/>
            <w:r>
              <w:rPr>
                <w:rFonts w:ascii="Comic Sans MS" w:eastAsia="Comic Sans MS" w:hAnsi="Comic Sans MS" w:cs="Comic Sans MS"/>
                <w:u w:val="single"/>
              </w:rPr>
              <w:t>headteacher</w:t>
            </w:r>
            <w:proofErr w:type="spellEnd"/>
          </w:p>
          <w:p w:rsidR="006A420B" w:rsidRDefault="008408BC">
            <w:pPr>
              <w:rPr>
                <w:rFonts w:ascii="Comic Sans MS" w:eastAsia="Comic Sans MS" w:hAnsi="Comic Sans MS" w:cs="Comic Sans MS"/>
              </w:rPr>
            </w:pPr>
            <w:r>
              <w:rPr>
                <w:rFonts w:ascii="Comic Sans MS" w:eastAsia="Comic Sans MS" w:hAnsi="Comic Sans MS" w:cs="Comic Sans MS"/>
              </w:rPr>
              <w:t xml:space="preserve">Our </w:t>
            </w:r>
            <w:proofErr w:type="spellStart"/>
            <w:r>
              <w:rPr>
                <w:rFonts w:ascii="Comic Sans MS" w:eastAsia="Comic Sans MS" w:hAnsi="Comic Sans MS" w:cs="Comic Sans MS"/>
              </w:rPr>
              <w:t>headteacher</w:t>
            </w:r>
            <w:proofErr w:type="spellEnd"/>
            <w:r>
              <w:rPr>
                <w:rFonts w:ascii="Comic Sans MS" w:eastAsia="Comic Sans MS" w:hAnsi="Comic Sans MS" w:cs="Comic Sans MS"/>
              </w:rPr>
              <w:t xml:space="preserve"> is Mrs K Bulman.</w:t>
            </w:r>
          </w:p>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rPr>
            </w:pPr>
            <w:r>
              <w:rPr>
                <w:rFonts w:ascii="Comic Sans MS" w:eastAsia="Comic Sans MS" w:hAnsi="Comic Sans MS" w:cs="Comic Sans MS"/>
              </w:rPr>
              <w:t>Her job is to:</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 xml:space="preserve">work with our SENCOs and SEND governor on the strategic development of our school’s SEN policy and provision </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have overall responsibility for the provision of SEND support and progress of children  with SEND</w:t>
            </w:r>
          </w:p>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u w:val="single"/>
              </w:rPr>
            </w:pPr>
            <w:r>
              <w:rPr>
                <w:rFonts w:ascii="Comic Sans MS" w:eastAsia="Comic Sans MS" w:hAnsi="Comic Sans MS" w:cs="Comic Sans MS"/>
                <w:u w:val="single"/>
              </w:rPr>
              <w:t>Class teachers</w:t>
            </w:r>
          </w:p>
          <w:p w:rsidR="006A420B" w:rsidRDefault="008408BC">
            <w:pPr>
              <w:rPr>
                <w:rFonts w:ascii="Comic Sans MS" w:eastAsia="Comic Sans MS" w:hAnsi="Comic Sans MS" w:cs="Comic Sans MS"/>
              </w:rPr>
            </w:pPr>
            <w:r>
              <w:rPr>
                <w:rFonts w:ascii="Comic Sans MS" w:eastAsia="Comic Sans MS" w:hAnsi="Comic Sans MS" w:cs="Comic Sans MS"/>
              </w:rPr>
              <w:t>Each class teacher’s job is to:</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be responsible for the provision, progress and development of every child in their class</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 xml:space="preserve">work closely with any teaching assistants or specialist staff to plan and assess the impact of support and interventions and how they can be linked to classroom teaching </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 xml:space="preserve">work with our SENCOs to review each child’s progress and development and decide on any changes to the support provided </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follow our SEND policy</w:t>
            </w:r>
          </w:p>
          <w:p w:rsidR="006A420B" w:rsidRDefault="006A420B">
            <w:pPr>
              <w:rPr>
                <w:rFonts w:ascii="Comic Sans MS" w:eastAsia="Comic Sans MS" w:hAnsi="Comic Sans MS" w:cs="Comic Sans MS"/>
                <w:highlight w:val="yellow"/>
              </w:rPr>
            </w:pPr>
          </w:p>
          <w:p w:rsidR="006A420B" w:rsidRDefault="006A420B">
            <w:pPr>
              <w:rPr>
                <w:rFonts w:ascii="Comic Sans MS" w:eastAsia="Comic Sans MS" w:hAnsi="Comic Sans MS" w:cs="Comic Sans MS"/>
              </w:rPr>
            </w:pPr>
          </w:p>
          <w:p w:rsidR="006A420B" w:rsidRDefault="006A420B">
            <w:pPr>
              <w:rPr>
                <w:rFonts w:ascii="Comic Sans MS" w:eastAsia="Comic Sans MS" w:hAnsi="Comic Sans MS" w:cs="Comic Sans MS"/>
              </w:rPr>
            </w:pPr>
          </w:p>
          <w:p w:rsidR="006A420B" w:rsidRDefault="006A420B">
            <w:pPr>
              <w:rPr>
                <w:rFonts w:ascii="Comic Sans MS" w:eastAsia="Comic Sans MS" w:hAnsi="Comic Sans MS" w:cs="Comic Sans MS"/>
              </w:rPr>
            </w:pPr>
          </w:p>
          <w:p w:rsidR="006A420B" w:rsidRDefault="006A420B">
            <w:pPr>
              <w:rPr>
                <w:rFonts w:ascii="Comic Sans MS" w:eastAsia="Comic Sans MS" w:hAnsi="Comic Sans MS" w:cs="Comic Sans MS"/>
              </w:rPr>
            </w:pPr>
          </w:p>
          <w:p w:rsidR="006A420B" w:rsidRDefault="006A420B">
            <w:pPr>
              <w:rPr>
                <w:rFonts w:ascii="Comic Sans MS" w:eastAsia="Comic Sans MS" w:hAnsi="Comic Sans MS" w:cs="Comic Sans MS"/>
              </w:rPr>
            </w:pPr>
          </w:p>
          <w:p w:rsidR="006A420B" w:rsidRDefault="006A420B">
            <w:pPr>
              <w:rPr>
                <w:rFonts w:ascii="Comic Sans MS" w:eastAsia="Comic Sans MS" w:hAnsi="Comic Sans MS" w:cs="Comic Sans MS"/>
              </w:rPr>
            </w:pPr>
          </w:p>
          <w:p w:rsidR="006A420B" w:rsidRDefault="006A420B">
            <w:pPr>
              <w:rPr>
                <w:rFonts w:ascii="Comic Sans MS" w:eastAsia="Comic Sans MS" w:hAnsi="Comic Sans MS" w:cs="Comic Sans MS"/>
                <w:b/>
              </w:rPr>
            </w:pPr>
          </w:p>
        </w:tc>
      </w:tr>
      <w:tr w:rsidR="006A420B">
        <w:tc>
          <w:tcPr>
            <w:tcW w:w="14850" w:type="dxa"/>
          </w:tcPr>
          <w:p w:rsidR="006A420B" w:rsidRDefault="008408BC">
            <w:pPr>
              <w:rPr>
                <w:rFonts w:ascii="Comic Sans MS" w:eastAsia="Comic Sans MS" w:hAnsi="Comic Sans MS" w:cs="Comic Sans MS"/>
                <w:b/>
                <w:sz w:val="28"/>
                <w:szCs w:val="28"/>
              </w:rPr>
            </w:pPr>
            <w:r>
              <w:rPr>
                <w:rFonts w:ascii="Comic Sans MS" w:eastAsia="Comic Sans MS" w:hAnsi="Comic Sans MS" w:cs="Comic Sans MS"/>
                <w:b/>
                <w:sz w:val="28"/>
                <w:szCs w:val="28"/>
              </w:rPr>
              <w:lastRenderedPageBreak/>
              <w:t xml:space="preserve">5.  Our approach to teaching children with SEND </w:t>
            </w:r>
          </w:p>
        </w:tc>
      </w:tr>
      <w:tr w:rsidR="006A420B">
        <w:tc>
          <w:tcPr>
            <w:tcW w:w="14850" w:type="dxa"/>
          </w:tcPr>
          <w:p w:rsidR="006A420B" w:rsidRDefault="006A420B">
            <w:pPr>
              <w:rPr>
                <w:rFonts w:ascii="Comic Sans MS" w:eastAsia="Comic Sans MS" w:hAnsi="Comic Sans MS" w:cs="Comic Sans MS"/>
                <w:b/>
              </w:rPr>
            </w:pPr>
          </w:p>
          <w:p w:rsidR="006A420B" w:rsidRDefault="006A420B">
            <w:pPr>
              <w:rPr>
                <w:rFonts w:ascii="Comic Sans MS" w:eastAsia="Comic Sans MS" w:hAnsi="Comic Sans MS" w:cs="Comic Sans MS"/>
                <w:b/>
              </w:rPr>
            </w:pPr>
          </w:p>
          <w:p w:rsidR="006A420B" w:rsidRDefault="008408BC">
            <w:pPr>
              <w:rPr>
                <w:rFonts w:ascii="Comic Sans MS" w:eastAsia="Comic Sans MS" w:hAnsi="Comic Sans MS" w:cs="Comic Sans MS"/>
              </w:rPr>
            </w:pPr>
            <w:r>
              <w:rPr>
                <w:rFonts w:ascii="Comic Sans MS" w:eastAsia="Comic Sans MS" w:hAnsi="Comic Sans MS" w:cs="Comic Sans MS"/>
              </w:rPr>
              <w:t>Teachers are responsible and accountable for the progress and development of all the children in their class.</w:t>
            </w:r>
          </w:p>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rPr>
            </w:pPr>
            <w:r>
              <w:rPr>
                <w:rFonts w:ascii="Comic Sans MS" w:eastAsia="Comic Sans MS" w:hAnsi="Comic Sans MS" w:cs="Comic Sans MS"/>
              </w:rPr>
              <w:t xml:space="preserve">Our approach to teaching children with SEND has three basic steps: </w:t>
            </w:r>
          </w:p>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rPr>
            </w:pPr>
            <w:r>
              <w:rPr>
                <w:rFonts w:ascii="Comic Sans MS" w:eastAsia="Comic Sans MS" w:hAnsi="Comic Sans MS" w:cs="Comic Sans MS"/>
                <w:b/>
              </w:rPr>
              <w:t>Step 1 (universal approach) –</w:t>
            </w:r>
            <w:r>
              <w:rPr>
                <w:rFonts w:ascii="Comic Sans MS" w:eastAsia="Comic Sans MS" w:hAnsi="Comic Sans MS" w:cs="Comic Sans MS"/>
              </w:rPr>
              <w:t xml:space="preserve"> For every child in school, we provide high quality teaching that is adapted to meet their individual needs. If we suspect a child may have SEND, the class teacher will inform our </w:t>
            </w:r>
            <w:proofErr w:type="spellStart"/>
            <w:r>
              <w:rPr>
                <w:rFonts w:ascii="Comic Sans MS" w:eastAsia="Comic Sans MS" w:hAnsi="Comic Sans MS" w:cs="Comic Sans MS"/>
              </w:rPr>
              <w:t>SENDCos</w:t>
            </w:r>
            <w:proofErr w:type="spellEnd"/>
            <w:r>
              <w:rPr>
                <w:rFonts w:ascii="Comic Sans MS" w:eastAsia="Comic Sans MS" w:hAnsi="Comic Sans MS" w:cs="Comic Sans MS"/>
              </w:rPr>
              <w:t xml:space="preserve"> of any concerns and will discuss these with parents/carers too. This </w:t>
            </w:r>
            <w:proofErr w:type="gramStart"/>
            <w:r>
              <w:rPr>
                <w:rFonts w:ascii="Comic Sans MS" w:eastAsia="Comic Sans MS" w:hAnsi="Comic Sans MS" w:cs="Comic Sans MS"/>
              </w:rPr>
              <w:t>will be monitored</w:t>
            </w:r>
            <w:proofErr w:type="gramEnd"/>
            <w:r>
              <w:rPr>
                <w:rFonts w:ascii="Comic Sans MS" w:eastAsia="Comic Sans MS" w:hAnsi="Comic Sans MS" w:cs="Comic Sans MS"/>
              </w:rPr>
              <w:t xml:space="preserve"> carefully and if reasonable progress is not made, we will move on to using the targeted approach.</w:t>
            </w:r>
          </w:p>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rPr>
            </w:pPr>
            <w:r>
              <w:rPr>
                <w:rFonts w:ascii="Comic Sans MS" w:eastAsia="Comic Sans MS" w:hAnsi="Comic Sans MS" w:cs="Comic Sans MS"/>
                <w:b/>
              </w:rPr>
              <w:t>Step 2 (targeted approach) –</w:t>
            </w:r>
            <w:r>
              <w:rPr>
                <w:rFonts w:ascii="Comic Sans MS" w:eastAsia="Comic Sans MS" w:hAnsi="Comic Sans MS" w:cs="Comic Sans MS"/>
              </w:rPr>
              <w:t xml:space="preserve"> This is when we make an individual plan for a child. We use the graduated approach (assess, plan, do, review), which is explained in detail below, This approach helps to ensure that the needs of a child with SEND has their needs assessed early, that personalised teaching and learning support is put in place and that the impact of this support is monitored and adjusted appropriately. This support may include targeted </w:t>
            </w:r>
            <w:proofErr w:type="gramStart"/>
            <w:r>
              <w:rPr>
                <w:rFonts w:ascii="Comic Sans MS" w:eastAsia="Comic Sans MS" w:hAnsi="Comic Sans MS" w:cs="Comic Sans MS"/>
              </w:rPr>
              <w:t>interventions which</w:t>
            </w:r>
            <w:proofErr w:type="gramEnd"/>
            <w:r>
              <w:rPr>
                <w:rFonts w:ascii="Comic Sans MS" w:eastAsia="Comic Sans MS" w:hAnsi="Comic Sans MS" w:cs="Comic Sans MS"/>
              </w:rPr>
              <w:t xml:space="preserve"> may be subject-based or focused on developing non-academic skills such as fine motor, social, emotional, speech and language skills.</w:t>
            </w:r>
          </w:p>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rPr>
            </w:pPr>
            <w:r>
              <w:rPr>
                <w:rFonts w:ascii="Comic Sans MS" w:eastAsia="Comic Sans MS" w:hAnsi="Comic Sans MS" w:cs="Comic Sans MS"/>
                <w:b/>
              </w:rPr>
              <w:t>Step 3 (specialist approach) –</w:t>
            </w:r>
            <w:r>
              <w:rPr>
                <w:rFonts w:ascii="Comic Sans MS" w:eastAsia="Comic Sans MS" w:hAnsi="Comic Sans MS" w:cs="Comic Sans MS"/>
              </w:rPr>
              <w:t xml:space="preserve"> The involvement of outside professionals.  If a child completes 2 cycles of the graduated approach but there is a significant lack of progress we may apply for an Education, Health and Care Plan (EHCP) if, after consulting the child’s parents/carers, we conclude that the child needs specialist support beyond that which is already available in school.</w:t>
            </w:r>
          </w:p>
          <w:p w:rsidR="006A420B" w:rsidRDefault="006A420B">
            <w:pPr>
              <w:rPr>
                <w:rFonts w:ascii="Comic Sans MS" w:eastAsia="Comic Sans MS" w:hAnsi="Comic Sans MS" w:cs="Comic Sans MS"/>
                <w:b/>
                <w:sz w:val="28"/>
                <w:szCs w:val="28"/>
              </w:rPr>
            </w:pPr>
          </w:p>
          <w:p w:rsidR="006A420B" w:rsidRDefault="006A420B">
            <w:pPr>
              <w:rPr>
                <w:rFonts w:ascii="Comic Sans MS" w:eastAsia="Comic Sans MS" w:hAnsi="Comic Sans MS" w:cs="Comic Sans MS"/>
                <w:b/>
                <w:sz w:val="28"/>
                <w:szCs w:val="28"/>
              </w:rPr>
            </w:pPr>
          </w:p>
          <w:p w:rsidR="006A420B" w:rsidRDefault="006A420B">
            <w:pPr>
              <w:rPr>
                <w:rFonts w:ascii="Comic Sans MS" w:eastAsia="Comic Sans MS" w:hAnsi="Comic Sans MS" w:cs="Comic Sans MS"/>
                <w:b/>
                <w:sz w:val="28"/>
                <w:szCs w:val="28"/>
              </w:rPr>
            </w:pPr>
          </w:p>
          <w:p w:rsidR="006A420B" w:rsidRDefault="006A420B">
            <w:pPr>
              <w:rPr>
                <w:rFonts w:ascii="Comic Sans MS" w:eastAsia="Comic Sans MS" w:hAnsi="Comic Sans MS" w:cs="Comic Sans MS"/>
                <w:b/>
                <w:sz w:val="28"/>
                <w:szCs w:val="28"/>
              </w:rPr>
            </w:pPr>
          </w:p>
          <w:p w:rsidR="006A420B" w:rsidRDefault="006A420B">
            <w:pPr>
              <w:rPr>
                <w:rFonts w:ascii="Comic Sans MS" w:eastAsia="Comic Sans MS" w:hAnsi="Comic Sans MS" w:cs="Comic Sans MS"/>
                <w:b/>
                <w:sz w:val="28"/>
                <w:szCs w:val="28"/>
              </w:rPr>
            </w:pPr>
          </w:p>
          <w:p w:rsidR="006A420B" w:rsidRDefault="006A420B">
            <w:pPr>
              <w:rPr>
                <w:rFonts w:ascii="Comic Sans MS" w:eastAsia="Comic Sans MS" w:hAnsi="Comic Sans MS" w:cs="Comic Sans MS"/>
                <w:b/>
                <w:sz w:val="28"/>
                <w:szCs w:val="28"/>
              </w:rPr>
            </w:pPr>
          </w:p>
        </w:tc>
      </w:tr>
      <w:tr w:rsidR="006A420B">
        <w:trPr>
          <w:trHeight w:val="132"/>
        </w:trPr>
        <w:tc>
          <w:tcPr>
            <w:tcW w:w="14850" w:type="dxa"/>
          </w:tcPr>
          <w:p w:rsidR="006A420B" w:rsidRDefault="008408BC">
            <w:pPr>
              <w:rPr>
                <w:rFonts w:ascii="Comic Sans MS" w:eastAsia="Comic Sans MS" w:hAnsi="Comic Sans MS" w:cs="Comic Sans MS"/>
              </w:rPr>
            </w:pPr>
            <w:r>
              <w:rPr>
                <w:rFonts w:ascii="Comic Sans MS" w:eastAsia="Comic Sans MS" w:hAnsi="Comic Sans MS" w:cs="Comic Sans MS"/>
                <w:b/>
                <w:sz w:val="28"/>
                <w:szCs w:val="28"/>
              </w:rPr>
              <w:lastRenderedPageBreak/>
              <w:t>6. How we use the graduated approach - Assess, Plan, Do Review</w:t>
            </w:r>
          </w:p>
        </w:tc>
      </w:tr>
      <w:tr w:rsidR="006A420B">
        <w:tc>
          <w:tcPr>
            <w:tcW w:w="14850" w:type="dxa"/>
          </w:tcPr>
          <w:p w:rsidR="006A420B" w:rsidRDefault="006A420B">
            <w:pPr>
              <w:rPr>
                <w:rFonts w:ascii="Comic Sans MS" w:eastAsia="Comic Sans MS" w:hAnsi="Comic Sans MS" w:cs="Comic Sans MS"/>
                <w:b/>
              </w:rPr>
            </w:pPr>
          </w:p>
          <w:p w:rsidR="006A420B" w:rsidRDefault="008408BC">
            <w:pPr>
              <w:rPr>
                <w:rFonts w:ascii="Comic Sans MS" w:eastAsia="Comic Sans MS" w:hAnsi="Comic Sans MS" w:cs="Comic Sans MS"/>
                <w:b/>
                <w:u w:val="single"/>
              </w:rPr>
            </w:pPr>
            <w:r>
              <w:rPr>
                <w:rFonts w:ascii="Comic Sans MS" w:eastAsia="Comic Sans MS" w:hAnsi="Comic Sans MS" w:cs="Comic Sans MS"/>
                <w:b/>
                <w:u w:val="single"/>
              </w:rPr>
              <w:t>Assess</w:t>
            </w:r>
          </w:p>
          <w:p w:rsidR="006A420B" w:rsidRDefault="008408BC">
            <w:pPr>
              <w:rPr>
                <w:rFonts w:ascii="Comic Sans MS" w:eastAsia="Comic Sans MS" w:hAnsi="Comic Sans MS" w:cs="Comic Sans MS"/>
              </w:rPr>
            </w:pPr>
            <w:r>
              <w:rPr>
                <w:rFonts w:ascii="Comic Sans MS" w:eastAsia="Comic Sans MS" w:hAnsi="Comic Sans MS" w:cs="Comic Sans MS"/>
              </w:rPr>
              <w:t xml:space="preserve">We assess each child’s skills and levels of attainment on entry.  If the child has transferred from another </w:t>
            </w:r>
            <w:proofErr w:type="gramStart"/>
            <w:r>
              <w:rPr>
                <w:rFonts w:ascii="Comic Sans MS" w:eastAsia="Comic Sans MS" w:hAnsi="Comic Sans MS" w:cs="Comic Sans MS"/>
              </w:rPr>
              <w:t>school</w:t>
            </w:r>
            <w:proofErr w:type="gramEnd"/>
            <w:r>
              <w:rPr>
                <w:rFonts w:ascii="Comic Sans MS" w:eastAsia="Comic Sans MS" w:hAnsi="Comic Sans MS" w:cs="Comic Sans MS"/>
              </w:rPr>
              <w:t xml:space="preserve"> we use our assessment to build on the findings from previous settings and Key Stages, where appropriate.</w:t>
            </w:r>
          </w:p>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rPr>
            </w:pPr>
            <w:r>
              <w:rPr>
                <w:rFonts w:ascii="Comic Sans MS" w:eastAsia="Comic Sans MS" w:hAnsi="Comic Sans MS" w:cs="Comic Sans MS"/>
              </w:rPr>
              <w:t>Class teachers also regularly assess each child and identify those whose progress:</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is significantly slower than those of their peers starting from the same baseline</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is not as good as the child’s previous rate of progress</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is not closing the attainment gap between the child and their peers</w:t>
            </w:r>
          </w:p>
          <w:p w:rsidR="006A420B" w:rsidRDefault="008408BC">
            <w:pPr>
              <w:rPr>
                <w:rFonts w:ascii="Comic Sans MS" w:eastAsia="Comic Sans MS" w:hAnsi="Comic Sans MS" w:cs="Comic Sans MS"/>
              </w:rPr>
            </w:pPr>
            <w:r>
              <w:rPr>
                <w:rFonts w:ascii="Comic Sans MS" w:eastAsia="Comic Sans MS" w:hAnsi="Comic Sans MS" w:cs="Comic Sans MS"/>
              </w:rPr>
              <w:t xml:space="preserve"> </w:t>
            </w:r>
          </w:p>
          <w:p w:rsidR="006A420B" w:rsidRDefault="008408BC">
            <w:pPr>
              <w:rPr>
                <w:rFonts w:ascii="Comic Sans MS" w:eastAsia="Comic Sans MS" w:hAnsi="Comic Sans MS" w:cs="Comic Sans MS"/>
              </w:rPr>
            </w:pPr>
            <w:r>
              <w:rPr>
                <w:rFonts w:ascii="Comic Sans MS" w:eastAsia="Comic Sans MS" w:hAnsi="Comic Sans MS" w:cs="Comic Sans MS"/>
              </w:rPr>
              <w:t xml:space="preserve">We </w:t>
            </w:r>
            <w:proofErr w:type="gramStart"/>
            <w:r>
              <w:rPr>
                <w:rFonts w:ascii="Comic Sans MS" w:eastAsia="Comic Sans MS" w:hAnsi="Comic Sans MS" w:cs="Comic Sans MS"/>
              </w:rPr>
              <w:t>don’t</w:t>
            </w:r>
            <w:proofErr w:type="gramEnd"/>
            <w:r>
              <w:rPr>
                <w:rFonts w:ascii="Comic Sans MS" w:eastAsia="Comic Sans MS" w:hAnsi="Comic Sans MS" w:cs="Comic Sans MS"/>
              </w:rPr>
              <w:t xml:space="preserve"> just assess academic progress but also progress in other areas such as social skills. </w:t>
            </w:r>
          </w:p>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rPr>
            </w:pPr>
            <w:r>
              <w:rPr>
                <w:rFonts w:ascii="Comic Sans MS" w:eastAsia="Comic Sans MS" w:hAnsi="Comic Sans MS" w:cs="Comic Sans MS"/>
              </w:rPr>
              <w:t xml:space="preserve">Low attainment </w:t>
            </w:r>
            <w:proofErr w:type="gramStart"/>
            <w:r>
              <w:rPr>
                <w:rFonts w:ascii="Comic Sans MS" w:eastAsia="Comic Sans MS" w:hAnsi="Comic Sans MS" w:cs="Comic Sans MS"/>
              </w:rPr>
              <w:t>does not, however, automatically result</w:t>
            </w:r>
            <w:proofErr w:type="gramEnd"/>
            <w:r>
              <w:rPr>
                <w:rFonts w:ascii="Comic Sans MS" w:eastAsia="Comic Sans MS" w:hAnsi="Comic Sans MS" w:cs="Comic Sans MS"/>
              </w:rPr>
              <w:t xml:space="preserve"> in a child being recorded as having SEND. </w:t>
            </w:r>
          </w:p>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rPr>
            </w:pPr>
            <w:r>
              <w:rPr>
                <w:rFonts w:ascii="Comic Sans MS" w:eastAsia="Comic Sans MS" w:hAnsi="Comic Sans MS" w:cs="Comic Sans MS"/>
              </w:rPr>
              <w:t xml:space="preserve">To identify whether a child needs SEND support the class teacher, working with our </w:t>
            </w:r>
            <w:proofErr w:type="spellStart"/>
            <w:r>
              <w:rPr>
                <w:rFonts w:ascii="Comic Sans MS" w:eastAsia="Comic Sans MS" w:hAnsi="Comic Sans MS" w:cs="Comic Sans MS"/>
              </w:rPr>
              <w:t>SENCos</w:t>
            </w:r>
            <w:proofErr w:type="spellEnd"/>
            <w:r>
              <w:rPr>
                <w:rFonts w:ascii="Comic Sans MS" w:eastAsia="Comic Sans MS" w:hAnsi="Comic Sans MS" w:cs="Comic Sans MS"/>
              </w:rPr>
              <w:t>, carries out a detailed analysis of the child’s needs. This draws on:</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the teacher’s ongoing, day to day assessment and experience of the child</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the child’s previous progress, attainment and behaviour</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other teachers’ assessments where relevant</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the child’s development compared with their peers and national data</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the views and experience of the child’s parents/carers</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the child’s own views</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advice from external support services if relevant</w:t>
            </w:r>
          </w:p>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rPr>
            </w:pPr>
            <w:r>
              <w:rPr>
                <w:rFonts w:ascii="Comic Sans MS" w:eastAsia="Comic Sans MS" w:hAnsi="Comic Sans MS" w:cs="Comic Sans MS"/>
              </w:rPr>
              <w:lastRenderedPageBreak/>
              <w:t xml:space="preserve">From </w:t>
            </w:r>
            <w:proofErr w:type="gramStart"/>
            <w:r>
              <w:rPr>
                <w:rFonts w:ascii="Comic Sans MS" w:eastAsia="Comic Sans MS" w:hAnsi="Comic Sans MS" w:cs="Comic Sans MS"/>
              </w:rPr>
              <w:t>this</w:t>
            </w:r>
            <w:proofErr w:type="gramEnd"/>
            <w:r>
              <w:rPr>
                <w:rFonts w:ascii="Comic Sans MS" w:eastAsia="Comic Sans MS" w:hAnsi="Comic Sans MS" w:cs="Comic Sans MS"/>
              </w:rPr>
              <w:t xml:space="preserve"> we determine the support that is needed and whether we can provide it by adapting our usual daily practice or whether something different or additional is required and the child should be placed on the SEND register.  We notify parents formally of our decision. </w:t>
            </w:r>
          </w:p>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b/>
                <w:u w:val="single"/>
              </w:rPr>
            </w:pPr>
            <w:r>
              <w:rPr>
                <w:rFonts w:ascii="Comic Sans MS" w:eastAsia="Comic Sans MS" w:hAnsi="Comic Sans MS" w:cs="Comic Sans MS"/>
                <w:b/>
                <w:u w:val="single"/>
              </w:rPr>
              <w:t>Plan</w:t>
            </w:r>
          </w:p>
          <w:p w:rsidR="006A420B" w:rsidRDefault="008408BC">
            <w:pPr>
              <w:rPr>
                <w:rFonts w:ascii="Comic Sans MS" w:eastAsia="Comic Sans MS" w:hAnsi="Comic Sans MS" w:cs="Comic Sans MS"/>
              </w:rPr>
            </w:pPr>
            <w:r>
              <w:rPr>
                <w:rFonts w:ascii="Comic Sans MS" w:eastAsia="Comic Sans MS" w:hAnsi="Comic Sans MS" w:cs="Comic Sans MS"/>
              </w:rPr>
              <w:t>This is the next stage after a decision to provide SEND support and involves discussing, planning and agreeing, in discussion with the child and their parents/carers:</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 xml:space="preserve">the outcomes sought for the child </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the support to be put in place to help the child to achieve these outcomes</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 xml:space="preserve">the expected impact of the support on progress, development and behaviour </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r>
            <w:proofErr w:type="gramStart"/>
            <w:r>
              <w:rPr>
                <w:rFonts w:ascii="Comic Sans MS" w:eastAsia="Comic Sans MS" w:hAnsi="Comic Sans MS" w:cs="Comic Sans MS"/>
              </w:rPr>
              <w:t>a</w:t>
            </w:r>
            <w:proofErr w:type="gramEnd"/>
            <w:r>
              <w:rPr>
                <w:rFonts w:ascii="Comic Sans MS" w:eastAsia="Comic Sans MS" w:hAnsi="Comic Sans MS" w:cs="Comic Sans MS"/>
              </w:rPr>
              <w:t xml:space="preserve"> clear date for review  (this is usually termly).</w:t>
            </w:r>
          </w:p>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rPr>
            </w:pPr>
            <w:r>
              <w:rPr>
                <w:rFonts w:ascii="Comic Sans MS" w:eastAsia="Comic Sans MS" w:hAnsi="Comic Sans MS" w:cs="Comic Sans MS"/>
              </w:rPr>
              <w:t xml:space="preserve">Once this plan is agreed we produce an Individual SEND Support </w:t>
            </w:r>
            <w:proofErr w:type="gramStart"/>
            <w:r>
              <w:rPr>
                <w:rFonts w:ascii="Comic Sans MS" w:eastAsia="Comic Sans MS" w:hAnsi="Comic Sans MS" w:cs="Comic Sans MS"/>
              </w:rPr>
              <w:t>Plan which</w:t>
            </w:r>
            <w:proofErr w:type="gramEnd"/>
            <w:r>
              <w:rPr>
                <w:rFonts w:ascii="Comic Sans MS" w:eastAsia="Comic Sans MS" w:hAnsi="Comic Sans MS" w:cs="Comic Sans MS"/>
              </w:rPr>
              <w:t xml:space="preserve"> is shared with everyone involved.</w:t>
            </w:r>
          </w:p>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b/>
                <w:u w:val="single"/>
              </w:rPr>
            </w:pPr>
            <w:r>
              <w:rPr>
                <w:rFonts w:ascii="Comic Sans MS" w:eastAsia="Comic Sans MS" w:hAnsi="Comic Sans MS" w:cs="Comic Sans MS"/>
                <w:b/>
                <w:u w:val="single"/>
              </w:rPr>
              <w:t>Do</w:t>
            </w:r>
          </w:p>
          <w:p w:rsidR="006A420B" w:rsidRDefault="008408BC">
            <w:pPr>
              <w:rPr>
                <w:rFonts w:ascii="Comic Sans MS" w:eastAsia="Comic Sans MS" w:hAnsi="Comic Sans MS" w:cs="Comic Sans MS"/>
              </w:rPr>
            </w:pPr>
            <w:r>
              <w:rPr>
                <w:rFonts w:ascii="Comic Sans MS" w:eastAsia="Comic Sans MS" w:hAnsi="Comic Sans MS" w:cs="Comic Sans MS"/>
              </w:rPr>
              <w:t>This stage involves putting the individual SEND Support Plan into action.</w:t>
            </w:r>
          </w:p>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rPr>
            </w:pPr>
            <w:r>
              <w:rPr>
                <w:rFonts w:ascii="Comic Sans MS" w:eastAsia="Comic Sans MS" w:hAnsi="Comic Sans MS" w:cs="Comic Sans MS"/>
              </w:rPr>
              <w:t xml:space="preserve">The class teacher is primarily responsible for this on a </w:t>
            </w:r>
            <w:proofErr w:type="gramStart"/>
            <w:r>
              <w:rPr>
                <w:rFonts w:ascii="Comic Sans MS" w:eastAsia="Comic Sans MS" w:hAnsi="Comic Sans MS" w:cs="Comic Sans MS"/>
              </w:rPr>
              <w:t>day to day</w:t>
            </w:r>
            <w:proofErr w:type="gramEnd"/>
            <w:r>
              <w:rPr>
                <w:rFonts w:ascii="Comic Sans MS" w:eastAsia="Comic Sans MS" w:hAnsi="Comic Sans MS" w:cs="Comic Sans MS"/>
              </w:rPr>
              <w:t xml:space="preserve"> basis, supported by our </w:t>
            </w:r>
            <w:proofErr w:type="spellStart"/>
            <w:r>
              <w:rPr>
                <w:rFonts w:ascii="Comic Sans MS" w:eastAsia="Comic Sans MS" w:hAnsi="Comic Sans MS" w:cs="Comic Sans MS"/>
              </w:rPr>
              <w:t>SENCos</w:t>
            </w:r>
            <w:proofErr w:type="spellEnd"/>
            <w:r>
              <w:rPr>
                <w:rFonts w:ascii="Comic Sans MS" w:eastAsia="Comic Sans MS" w:hAnsi="Comic Sans MS" w:cs="Comic Sans MS"/>
              </w:rPr>
              <w:t xml:space="preserve"> who monitor the child’s response to the action taken and are on hand with advice and help to solve any problems that arise.</w:t>
            </w:r>
          </w:p>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rPr>
            </w:pPr>
            <w:r>
              <w:rPr>
                <w:rFonts w:ascii="Comic Sans MS" w:eastAsia="Comic Sans MS" w:hAnsi="Comic Sans MS" w:cs="Comic Sans MS"/>
              </w:rPr>
              <w:t>All teachers and support staff who work with the child are, however, made aware of their needs, the outcomes sought, the support provided, and any teaching strategies or approaches that are required.</w:t>
            </w:r>
          </w:p>
          <w:p w:rsidR="006A420B" w:rsidRDefault="006A420B">
            <w:pPr>
              <w:rPr>
                <w:rFonts w:ascii="Comic Sans MS" w:eastAsia="Comic Sans MS" w:hAnsi="Comic Sans MS" w:cs="Comic Sans MS"/>
              </w:rPr>
            </w:pPr>
          </w:p>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b/>
                <w:u w:val="single"/>
              </w:rPr>
            </w:pPr>
            <w:r>
              <w:rPr>
                <w:rFonts w:ascii="Comic Sans MS" w:eastAsia="Comic Sans MS" w:hAnsi="Comic Sans MS" w:cs="Comic Sans MS"/>
                <w:b/>
                <w:u w:val="single"/>
              </w:rPr>
              <w:t>Review</w:t>
            </w:r>
          </w:p>
          <w:p w:rsidR="006A420B" w:rsidRDefault="008408BC">
            <w:pPr>
              <w:rPr>
                <w:rFonts w:ascii="Comic Sans MS" w:eastAsia="Comic Sans MS" w:hAnsi="Comic Sans MS" w:cs="Comic Sans MS"/>
              </w:rPr>
            </w:pPr>
            <w:r>
              <w:rPr>
                <w:rFonts w:ascii="Comic Sans MS" w:eastAsia="Comic Sans MS" w:hAnsi="Comic Sans MS" w:cs="Comic Sans MS"/>
              </w:rPr>
              <w:t xml:space="preserve">At the planned review </w:t>
            </w:r>
            <w:proofErr w:type="gramStart"/>
            <w:r>
              <w:rPr>
                <w:rFonts w:ascii="Comic Sans MS" w:eastAsia="Comic Sans MS" w:hAnsi="Comic Sans MS" w:cs="Comic Sans MS"/>
              </w:rPr>
              <w:t>date</w:t>
            </w:r>
            <w:proofErr w:type="gramEnd"/>
            <w:r>
              <w:rPr>
                <w:rFonts w:ascii="Comic Sans MS" w:eastAsia="Comic Sans MS" w:hAnsi="Comic Sans MS" w:cs="Comic Sans MS"/>
              </w:rPr>
              <w:t xml:space="preserve"> we carry out a review of progress.</w:t>
            </w:r>
          </w:p>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rPr>
            </w:pPr>
            <w:r>
              <w:rPr>
                <w:rFonts w:ascii="Comic Sans MS" w:eastAsia="Comic Sans MS" w:hAnsi="Comic Sans MS" w:cs="Comic Sans MS"/>
              </w:rPr>
              <w:t>Working with the child and their parents/carers, we:</w:t>
            </w:r>
          </w:p>
          <w:p w:rsidR="006A420B" w:rsidRDefault="008408BC">
            <w:pPr>
              <w:rPr>
                <w:rFonts w:ascii="Comic Sans MS" w:eastAsia="Comic Sans MS" w:hAnsi="Comic Sans MS" w:cs="Comic Sans MS"/>
              </w:rPr>
            </w:pPr>
            <w:r>
              <w:rPr>
                <w:rFonts w:ascii="Comic Sans MS" w:eastAsia="Comic Sans MS" w:hAnsi="Comic Sans MS" w:cs="Comic Sans MS"/>
              </w:rPr>
              <w:lastRenderedPageBreak/>
              <w:t>•</w:t>
            </w:r>
            <w:r>
              <w:rPr>
                <w:rFonts w:ascii="Comic Sans MS" w:eastAsia="Comic Sans MS" w:hAnsi="Comic Sans MS" w:cs="Comic Sans MS"/>
              </w:rPr>
              <w:tab/>
              <w:t>evaluate the effectiveness of the support provided and its impact on the child’s progress</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check that the support being provided still matches the child’s needs</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agree any changes to be made to the outcomes and support set out in the child’s Individual Support Plan</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agree a new review date.</w:t>
            </w:r>
          </w:p>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rPr>
            </w:pPr>
            <w:r>
              <w:rPr>
                <w:rFonts w:ascii="Comic Sans MS" w:eastAsia="Comic Sans MS" w:hAnsi="Comic Sans MS" w:cs="Comic Sans MS"/>
              </w:rPr>
              <w:t>We evaluate the effectiveness of the support provided by:</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reviewing children’ individual progress towards their targets each term</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regularly reviewing the impact of interventions</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 xml:space="preserve">monitoring by our </w:t>
            </w:r>
            <w:proofErr w:type="spellStart"/>
            <w:r>
              <w:rPr>
                <w:rFonts w:ascii="Comic Sans MS" w:eastAsia="Comic Sans MS" w:hAnsi="Comic Sans MS" w:cs="Comic Sans MS"/>
              </w:rPr>
              <w:t>SENCos</w:t>
            </w:r>
            <w:proofErr w:type="spellEnd"/>
            <w:r>
              <w:rPr>
                <w:rFonts w:ascii="Comic Sans MS" w:eastAsia="Comic Sans MS" w:hAnsi="Comic Sans MS" w:cs="Comic Sans MS"/>
              </w:rPr>
              <w:t xml:space="preserve"> </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 xml:space="preserve">using the individual SEND Support Plan to track progress </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holding annual reviews for children with Education, Health and Care Plans;</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book scrutiny</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learning walks</w:t>
            </w:r>
          </w:p>
          <w:p w:rsidR="006A420B" w:rsidRDefault="006A420B">
            <w:pPr>
              <w:rPr>
                <w:rFonts w:ascii="Comic Sans MS" w:eastAsia="Comic Sans MS" w:hAnsi="Comic Sans MS" w:cs="Comic Sans MS"/>
              </w:rPr>
            </w:pPr>
          </w:p>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rPr>
            </w:pPr>
            <w:r>
              <w:rPr>
                <w:rFonts w:ascii="Comic Sans MS" w:eastAsia="Comic Sans MS" w:hAnsi="Comic Sans MS" w:cs="Comic Sans MS"/>
              </w:rPr>
              <w:t xml:space="preserve">On the conclusion of the </w:t>
            </w:r>
            <w:proofErr w:type="gramStart"/>
            <w:r>
              <w:rPr>
                <w:rFonts w:ascii="Comic Sans MS" w:eastAsia="Comic Sans MS" w:hAnsi="Comic Sans MS" w:cs="Comic Sans MS"/>
              </w:rPr>
              <w:t>review</w:t>
            </w:r>
            <w:proofErr w:type="gramEnd"/>
            <w:r>
              <w:rPr>
                <w:rFonts w:ascii="Comic Sans MS" w:eastAsia="Comic Sans MS" w:hAnsi="Comic Sans MS" w:cs="Comic Sans MS"/>
              </w:rPr>
              <w:t xml:space="preserve"> we produce a new Individual SEND Support Plan and share it with everyone involved. The graduated approach cycle then begins again.</w:t>
            </w:r>
          </w:p>
          <w:p w:rsidR="006A420B" w:rsidRDefault="006A420B">
            <w:pPr>
              <w:rPr>
                <w:rFonts w:ascii="Comic Sans MS" w:eastAsia="Comic Sans MS" w:hAnsi="Comic Sans MS" w:cs="Comic Sans MS"/>
              </w:rPr>
            </w:pPr>
          </w:p>
          <w:p w:rsidR="006A420B" w:rsidRDefault="006A420B">
            <w:pPr>
              <w:rPr>
                <w:rFonts w:ascii="Comic Sans MS" w:eastAsia="Comic Sans MS" w:hAnsi="Comic Sans MS" w:cs="Comic Sans MS"/>
              </w:rPr>
            </w:pPr>
          </w:p>
          <w:p w:rsidR="006A420B" w:rsidRDefault="006A420B">
            <w:pPr>
              <w:rPr>
                <w:rFonts w:ascii="Comic Sans MS" w:eastAsia="Comic Sans MS" w:hAnsi="Comic Sans MS" w:cs="Comic Sans MS"/>
              </w:rPr>
            </w:pPr>
          </w:p>
          <w:p w:rsidR="006A420B" w:rsidRDefault="006A420B">
            <w:pPr>
              <w:rPr>
                <w:rFonts w:ascii="Comic Sans MS" w:eastAsia="Comic Sans MS" w:hAnsi="Comic Sans MS" w:cs="Comic Sans MS"/>
              </w:rPr>
            </w:pPr>
          </w:p>
          <w:p w:rsidR="006A420B" w:rsidRDefault="006A420B">
            <w:pPr>
              <w:rPr>
                <w:rFonts w:ascii="Comic Sans MS" w:eastAsia="Comic Sans MS" w:hAnsi="Comic Sans MS" w:cs="Comic Sans MS"/>
              </w:rPr>
            </w:pPr>
          </w:p>
          <w:p w:rsidR="006A420B" w:rsidRDefault="006A420B">
            <w:pPr>
              <w:rPr>
                <w:rFonts w:ascii="Comic Sans MS" w:eastAsia="Comic Sans MS" w:hAnsi="Comic Sans MS" w:cs="Comic Sans MS"/>
              </w:rPr>
            </w:pPr>
          </w:p>
          <w:p w:rsidR="006A420B" w:rsidRDefault="006A420B">
            <w:pPr>
              <w:rPr>
                <w:rFonts w:ascii="Comic Sans MS" w:eastAsia="Comic Sans MS" w:hAnsi="Comic Sans MS" w:cs="Comic Sans MS"/>
              </w:rPr>
            </w:pPr>
          </w:p>
          <w:p w:rsidR="006A420B" w:rsidRDefault="006A420B">
            <w:pPr>
              <w:rPr>
                <w:rFonts w:ascii="Comic Sans MS" w:eastAsia="Comic Sans MS" w:hAnsi="Comic Sans MS" w:cs="Comic Sans MS"/>
              </w:rPr>
            </w:pPr>
          </w:p>
          <w:p w:rsidR="006A420B" w:rsidRDefault="006A420B">
            <w:pPr>
              <w:rPr>
                <w:rFonts w:ascii="Comic Sans MS" w:eastAsia="Comic Sans MS" w:hAnsi="Comic Sans MS" w:cs="Comic Sans MS"/>
              </w:rPr>
            </w:pPr>
          </w:p>
          <w:p w:rsidR="006A420B" w:rsidRDefault="006A420B">
            <w:pPr>
              <w:rPr>
                <w:rFonts w:ascii="Comic Sans MS" w:eastAsia="Comic Sans MS" w:hAnsi="Comic Sans MS" w:cs="Comic Sans MS"/>
              </w:rPr>
            </w:pPr>
          </w:p>
          <w:p w:rsidR="006A420B" w:rsidRDefault="006A420B">
            <w:pPr>
              <w:rPr>
                <w:rFonts w:ascii="Comic Sans MS" w:eastAsia="Comic Sans MS" w:hAnsi="Comic Sans MS" w:cs="Comic Sans MS"/>
              </w:rPr>
            </w:pPr>
          </w:p>
          <w:p w:rsidR="006A420B" w:rsidRDefault="006A420B">
            <w:pPr>
              <w:rPr>
                <w:rFonts w:ascii="Comic Sans MS" w:eastAsia="Comic Sans MS" w:hAnsi="Comic Sans MS" w:cs="Comic Sans MS"/>
              </w:rPr>
            </w:pPr>
          </w:p>
          <w:p w:rsidR="006A420B" w:rsidRDefault="006A420B">
            <w:pPr>
              <w:rPr>
                <w:rFonts w:ascii="Comic Sans MS" w:eastAsia="Comic Sans MS" w:hAnsi="Comic Sans MS" w:cs="Comic Sans MS"/>
              </w:rPr>
            </w:pPr>
          </w:p>
          <w:p w:rsidR="006A420B" w:rsidRDefault="006A420B">
            <w:pPr>
              <w:rPr>
                <w:rFonts w:ascii="Comic Sans MS" w:eastAsia="Comic Sans MS" w:hAnsi="Comic Sans MS" w:cs="Comic Sans MS"/>
                <w:b/>
              </w:rPr>
            </w:pPr>
          </w:p>
        </w:tc>
      </w:tr>
      <w:tr w:rsidR="006A420B">
        <w:tc>
          <w:tcPr>
            <w:tcW w:w="14850" w:type="dxa"/>
          </w:tcPr>
          <w:p w:rsidR="006A420B" w:rsidRDefault="008408BC">
            <w:pPr>
              <w:rPr>
                <w:rFonts w:ascii="Comic Sans MS" w:eastAsia="Comic Sans MS" w:hAnsi="Comic Sans MS" w:cs="Comic Sans MS"/>
                <w:b/>
                <w:sz w:val="28"/>
                <w:szCs w:val="28"/>
              </w:rPr>
            </w:pPr>
            <w:r>
              <w:rPr>
                <w:rFonts w:ascii="Comic Sans MS" w:eastAsia="Comic Sans MS" w:hAnsi="Comic Sans MS" w:cs="Comic Sans MS"/>
                <w:b/>
                <w:sz w:val="28"/>
                <w:szCs w:val="28"/>
              </w:rPr>
              <w:lastRenderedPageBreak/>
              <w:t>7.  How we consult and involve children and parents/carers</w:t>
            </w:r>
          </w:p>
        </w:tc>
      </w:tr>
      <w:tr w:rsidR="006A420B">
        <w:tc>
          <w:tcPr>
            <w:tcW w:w="14850" w:type="dxa"/>
          </w:tcPr>
          <w:p w:rsidR="006A420B" w:rsidRDefault="006A420B">
            <w:pPr>
              <w:rPr>
                <w:rFonts w:ascii="Comic Sans MS" w:eastAsia="Comic Sans MS" w:hAnsi="Comic Sans MS" w:cs="Comic Sans MS"/>
                <w:b/>
              </w:rPr>
            </w:pPr>
          </w:p>
          <w:p w:rsidR="006A420B" w:rsidRDefault="008408BC">
            <w:pPr>
              <w:rPr>
                <w:rFonts w:ascii="Comic Sans MS" w:eastAsia="Comic Sans MS" w:hAnsi="Comic Sans MS" w:cs="Comic Sans MS"/>
              </w:rPr>
            </w:pPr>
            <w:r>
              <w:rPr>
                <w:rFonts w:ascii="Comic Sans MS" w:eastAsia="Comic Sans MS" w:hAnsi="Comic Sans MS" w:cs="Comic Sans MS"/>
              </w:rPr>
              <w:t xml:space="preserve">We welcome and actively encourage parents/carers to be involved in the provision made for their child’s special educational needs.  We recognise that, with their </w:t>
            </w:r>
            <w:proofErr w:type="spellStart"/>
            <w:r>
              <w:rPr>
                <w:rFonts w:ascii="Comic Sans MS" w:eastAsia="Comic Sans MS" w:hAnsi="Comic Sans MS" w:cs="Comic Sans MS"/>
              </w:rPr>
              <w:t>first hand</w:t>
            </w:r>
            <w:proofErr w:type="spellEnd"/>
            <w:r>
              <w:rPr>
                <w:rFonts w:ascii="Comic Sans MS" w:eastAsia="Comic Sans MS" w:hAnsi="Comic Sans MS" w:cs="Comic Sans MS"/>
              </w:rPr>
              <w:t xml:space="preserve"> knowledge and experience, parents/carers can make an invaluable contribution to the shared view of their child’s needs. We treat all parents/carers of children with special educational needs as partners and support them to play an active role in their child’s education.</w:t>
            </w:r>
          </w:p>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rPr>
            </w:pPr>
            <w:r>
              <w:rPr>
                <w:rFonts w:ascii="Comic Sans MS" w:eastAsia="Comic Sans MS" w:hAnsi="Comic Sans MS" w:cs="Comic Sans MS"/>
              </w:rPr>
              <w:t>We regard effective partnership with parents/carers as key to enabling children with SEND to achieve their potential.   We:</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invite parents/carers to all review meetings</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keep parents/carers fully informed and involved and take account of their knowledge, wishes, and feelings at every stage</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encourage parents/carers to be actively involved in working with their child to achieve their targets</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strive to increase parents’/carers’ confidence in the provision made for their child’s special educational needs</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ensure that parents/carers know they have the right to appeal</w:t>
            </w:r>
          </w:p>
          <w:p w:rsidR="006A420B" w:rsidRDefault="006A420B">
            <w:pPr>
              <w:rPr>
                <w:rFonts w:ascii="Comic Sans MS" w:eastAsia="Comic Sans MS" w:hAnsi="Comic Sans MS" w:cs="Comic Sans MS"/>
              </w:rPr>
            </w:pPr>
          </w:p>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rPr>
            </w:pPr>
            <w:r>
              <w:rPr>
                <w:rFonts w:ascii="Comic Sans MS" w:eastAsia="Comic Sans MS" w:hAnsi="Comic Sans MS" w:cs="Comic Sans MS"/>
              </w:rPr>
              <w:t>In all our discussions with the child and their parents/carers we work hard to ensure that everyone:</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develops a good understanding of the child’s areas of strength and difficulty</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understands and agrees the desired outcomes</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is clear on the next steps</w:t>
            </w:r>
          </w:p>
          <w:p w:rsidR="006A420B" w:rsidRDefault="006A420B">
            <w:pPr>
              <w:rPr>
                <w:rFonts w:ascii="Comic Sans MS" w:eastAsia="Comic Sans MS" w:hAnsi="Comic Sans MS" w:cs="Comic Sans MS"/>
              </w:rPr>
            </w:pPr>
          </w:p>
          <w:p w:rsidR="006A420B" w:rsidRDefault="006A420B">
            <w:pPr>
              <w:rPr>
                <w:rFonts w:ascii="Comic Sans MS" w:eastAsia="Comic Sans MS" w:hAnsi="Comic Sans MS" w:cs="Comic Sans MS"/>
              </w:rPr>
            </w:pPr>
          </w:p>
          <w:p w:rsidR="006A420B" w:rsidRDefault="006A420B">
            <w:pPr>
              <w:rPr>
                <w:rFonts w:ascii="Comic Sans MS" w:eastAsia="Comic Sans MS" w:hAnsi="Comic Sans MS" w:cs="Comic Sans MS"/>
              </w:rPr>
            </w:pPr>
          </w:p>
          <w:p w:rsidR="006A420B" w:rsidRDefault="006A420B">
            <w:pPr>
              <w:rPr>
                <w:rFonts w:ascii="Comic Sans MS" w:eastAsia="Comic Sans MS" w:hAnsi="Comic Sans MS" w:cs="Comic Sans MS"/>
              </w:rPr>
            </w:pPr>
          </w:p>
          <w:p w:rsidR="006A420B" w:rsidRDefault="006A420B">
            <w:pPr>
              <w:rPr>
                <w:rFonts w:ascii="Comic Sans MS" w:eastAsia="Comic Sans MS" w:hAnsi="Comic Sans MS" w:cs="Comic Sans MS"/>
              </w:rPr>
            </w:pPr>
          </w:p>
          <w:p w:rsidR="006A420B" w:rsidRDefault="006A420B">
            <w:pPr>
              <w:rPr>
                <w:rFonts w:ascii="Comic Sans MS" w:eastAsia="Comic Sans MS" w:hAnsi="Comic Sans MS" w:cs="Comic Sans MS"/>
              </w:rPr>
            </w:pPr>
          </w:p>
          <w:p w:rsidR="006A420B" w:rsidRDefault="006A420B">
            <w:pPr>
              <w:rPr>
                <w:rFonts w:ascii="Comic Sans MS" w:eastAsia="Comic Sans MS" w:hAnsi="Comic Sans MS" w:cs="Comic Sans MS"/>
              </w:rPr>
            </w:pPr>
          </w:p>
          <w:p w:rsidR="006A420B" w:rsidRDefault="006A420B">
            <w:pPr>
              <w:rPr>
                <w:rFonts w:ascii="Comic Sans MS" w:eastAsia="Comic Sans MS" w:hAnsi="Comic Sans MS" w:cs="Comic Sans MS"/>
              </w:rPr>
            </w:pPr>
          </w:p>
          <w:p w:rsidR="006A420B" w:rsidRDefault="006A420B">
            <w:pPr>
              <w:rPr>
                <w:rFonts w:ascii="Comic Sans MS" w:eastAsia="Comic Sans MS" w:hAnsi="Comic Sans MS" w:cs="Comic Sans MS"/>
                <w:b/>
              </w:rPr>
            </w:pPr>
          </w:p>
        </w:tc>
      </w:tr>
      <w:tr w:rsidR="006A420B">
        <w:tc>
          <w:tcPr>
            <w:tcW w:w="14850" w:type="dxa"/>
          </w:tcPr>
          <w:p w:rsidR="006A420B" w:rsidRDefault="008408BC">
            <w:pPr>
              <w:rPr>
                <w:rFonts w:ascii="Comic Sans MS" w:eastAsia="Comic Sans MS" w:hAnsi="Comic Sans MS" w:cs="Comic Sans MS"/>
              </w:rPr>
            </w:pPr>
            <w:r>
              <w:rPr>
                <w:rFonts w:ascii="Comic Sans MS" w:eastAsia="Comic Sans MS" w:hAnsi="Comic Sans MS" w:cs="Comic Sans MS"/>
                <w:b/>
                <w:sz w:val="28"/>
                <w:szCs w:val="28"/>
              </w:rPr>
              <w:lastRenderedPageBreak/>
              <w:t>8. How we adapt the curriculum and learning environment of children with SEND</w:t>
            </w:r>
          </w:p>
        </w:tc>
      </w:tr>
      <w:tr w:rsidR="006A420B">
        <w:tc>
          <w:tcPr>
            <w:tcW w:w="14850" w:type="dxa"/>
          </w:tcPr>
          <w:p w:rsidR="006A420B" w:rsidRDefault="006A420B">
            <w:pPr>
              <w:rPr>
                <w:rFonts w:ascii="Comic Sans MS" w:eastAsia="Comic Sans MS" w:hAnsi="Comic Sans MS" w:cs="Comic Sans MS"/>
                <w:b/>
              </w:rPr>
            </w:pPr>
          </w:p>
          <w:p w:rsidR="006A420B" w:rsidRDefault="008408BC">
            <w:pPr>
              <w:rPr>
                <w:rFonts w:ascii="Comic Sans MS" w:eastAsia="Comic Sans MS" w:hAnsi="Comic Sans MS" w:cs="Comic Sans MS"/>
              </w:rPr>
            </w:pPr>
            <w:r>
              <w:rPr>
                <w:rFonts w:ascii="Comic Sans MS" w:eastAsia="Comic Sans MS" w:hAnsi="Comic Sans MS" w:cs="Comic Sans MS"/>
              </w:rPr>
              <w:t xml:space="preserve">At </w:t>
            </w:r>
            <w:proofErr w:type="spellStart"/>
            <w:r>
              <w:rPr>
                <w:rFonts w:ascii="Comic Sans MS" w:eastAsia="Comic Sans MS" w:hAnsi="Comic Sans MS" w:cs="Comic Sans MS"/>
              </w:rPr>
              <w:t>Baguley</w:t>
            </w:r>
            <w:proofErr w:type="spellEnd"/>
            <w:r>
              <w:rPr>
                <w:rFonts w:ascii="Comic Sans MS" w:eastAsia="Comic Sans MS" w:hAnsi="Comic Sans MS" w:cs="Comic Sans MS"/>
              </w:rPr>
              <w:t xml:space="preserve"> </w:t>
            </w:r>
            <w:proofErr w:type="gramStart"/>
            <w:r>
              <w:rPr>
                <w:rFonts w:ascii="Comic Sans MS" w:eastAsia="Comic Sans MS" w:hAnsi="Comic Sans MS" w:cs="Comic Sans MS"/>
              </w:rPr>
              <w:t>Hall</w:t>
            </w:r>
            <w:proofErr w:type="gramEnd"/>
            <w:r>
              <w:rPr>
                <w:rFonts w:ascii="Comic Sans MS" w:eastAsia="Comic Sans MS" w:hAnsi="Comic Sans MS" w:cs="Comic Sans MS"/>
              </w:rPr>
              <w:t xml:space="preserve"> we understand the importance of carefully adapting our curriculum and environment to enable all children to access learning regardless of their individual needs. </w:t>
            </w:r>
          </w:p>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rPr>
            </w:pPr>
            <w:r>
              <w:rPr>
                <w:rFonts w:ascii="Comic Sans MS" w:eastAsia="Comic Sans MS" w:hAnsi="Comic Sans MS" w:cs="Comic Sans MS"/>
              </w:rPr>
              <w:t>We make the following adaptations to ensure all children’ needs are met:</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differentiating our curriculum to ensure that all children are able to access it by for example, grouping, 1:1 work, teaching style and lesson content</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differentiating our teaching by, for example, giving longer processing times, pre-teaching of key vocabulary and new concepts and reading instructions aloud</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using recommended resources and aids (for example: ear defenders, wobble cushion, coloured overlays, visual timetables and larger fonts)</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adapting our resources and staffing to better meet children’ needs</w:t>
            </w:r>
          </w:p>
          <w:p w:rsidR="006A420B" w:rsidRDefault="006A420B">
            <w:pPr>
              <w:rPr>
                <w:rFonts w:ascii="Comic Sans MS" w:eastAsia="Comic Sans MS" w:hAnsi="Comic Sans MS" w:cs="Comic Sans MS"/>
              </w:rPr>
            </w:pPr>
          </w:p>
          <w:p w:rsidR="006A420B" w:rsidRDefault="006A420B">
            <w:pPr>
              <w:rPr>
                <w:rFonts w:ascii="Comic Sans MS" w:eastAsia="Comic Sans MS" w:hAnsi="Comic Sans MS" w:cs="Comic Sans MS"/>
                <w:b/>
                <w:sz w:val="28"/>
                <w:szCs w:val="28"/>
              </w:rPr>
            </w:pPr>
          </w:p>
        </w:tc>
      </w:tr>
      <w:tr w:rsidR="006A420B">
        <w:tc>
          <w:tcPr>
            <w:tcW w:w="14850" w:type="dxa"/>
          </w:tcPr>
          <w:p w:rsidR="006A420B" w:rsidRDefault="008408BC">
            <w:pPr>
              <w:rPr>
                <w:rFonts w:ascii="Comic Sans MS" w:eastAsia="Comic Sans MS" w:hAnsi="Comic Sans MS" w:cs="Comic Sans MS"/>
                <w:b/>
                <w:sz w:val="28"/>
                <w:szCs w:val="28"/>
              </w:rPr>
            </w:pPr>
            <w:r>
              <w:rPr>
                <w:rFonts w:ascii="Comic Sans MS" w:eastAsia="Comic Sans MS" w:hAnsi="Comic Sans MS" w:cs="Comic Sans MS"/>
                <w:b/>
                <w:sz w:val="28"/>
                <w:szCs w:val="28"/>
              </w:rPr>
              <w:t>9. Our specialist support class</w:t>
            </w:r>
          </w:p>
        </w:tc>
      </w:tr>
      <w:tr w:rsidR="006A420B">
        <w:tc>
          <w:tcPr>
            <w:tcW w:w="14850" w:type="dxa"/>
          </w:tcPr>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rPr>
            </w:pPr>
            <w:r>
              <w:rPr>
                <w:rFonts w:ascii="Comic Sans MS" w:eastAsia="Comic Sans MS" w:hAnsi="Comic Sans MS" w:cs="Comic Sans MS"/>
              </w:rPr>
              <w:t xml:space="preserve">Before the start of each school year we look at, and if appropriate modify, the specialist support we provide for those of our children with SEND </w:t>
            </w:r>
            <w:proofErr w:type="gramStart"/>
            <w:r>
              <w:rPr>
                <w:rFonts w:ascii="Comic Sans MS" w:eastAsia="Comic Sans MS" w:hAnsi="Comic Sans MS" w:cs="Comic Sans MS"/>
              </w:rPr>
              <w:t>so as to</w:t>
            </w:r>
            <w:proofErr w:type="gramEnd"/>
            <w:r>
              <w:rPr>
                <w:rFonts w:ascii="Comic Sans MS" w:eastAsia="Comic Sans MS" w:hAnsi="Comic Sans MS" w:cs="Comic Sans MS"/>
              </w:rPr>
              <w:t xml:space="preserve"> better meet their changing needs.</w:t>
            </w:r>
          </w:p>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rPr>
            </w:pPr>
            <w:r>
              <w:rPr>
                <w:rFonts w:ascii="Comic Sans MS" w:eastAsia="Comic Sans MS" w:hAnsi="Comic Sans MS" w:cs="Comic Sans MS"/>
              </w:rPr>
              <w:t>This year we have a specialist support class.</w:t>
            </w:r>
          </w:p>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rPr>
            </w:pPr>
            <w:r>
              <w:rPr>
                <w:rFonts w:ascii="Comic Sans MS" w:eastAsia="Comic Sans MS" w:hAnsi="Comic Sans MS" w:cs="Comic Sans MS"/>
              </w:rPr>
              <w:t xml:space="preserve">Our Zebra class provides specialist support for children with social communication needs in EYFS and KS1. The routine, curriculum and environment </w:t>
            </w:r>
            <w:proofErr w:type="gramStart"/>
            <w:r>
              <w:rPr>
                <w:rFonts w:ascii="Comic Sans MS" w:eastAsia="Comic Sans MS" w:hAnsi="Comic Sans MS" w:cs="Comic Sans MS"/>
              </w:rPr>
              <w:t>have been created</w:t>
            </w:r>
            <w:proofErr w:type="gramEnd"/>
            <w:r>
              <w:rPr>
                <w:rFonts w:ascii="Comic Sans MS" w:eastAsia="Comic Sans MS" w:hAnsi="Comic Sans MS" w:cs="Comic Sans MS"/>
              </w:rPr>
              <w:t xml:space="preserve"> specifically for these children. In this </w:t>
            </w:r>
            <w:proofErr w:type="gramStart"/>
            <w:r>
              <w:rPr>
                <w:rFonts w:ascii="Comic Sans MS" w:eastAsia="Comic Sans MS" w:hAnsi="Comic Sans MS" w:cs="Comic Sans MS"/>
              </w:rPr>
              <w:t>class</w:t>
            </w:r>
            <w:proofErr w:type="gramEnd"/>
            <w:r>
              <w:rPr>
                <w:rFonts w:ascii="Comic Sans MS" w:eastAsia="Comic Sans MS" w:hAnsi="Comic Sans MS" w:cs="Comic Sans MS"/>
              </w:rPr>
              <w:t xml:space="preserve"> we offer carefully designed experiences and interactions which support the children to develop their key skills. </w:t>
            </w:r>
          </w:p>
          <w:p w:rsidR="006A420B" w:rsidRDefault="006A420B">
            <w:pPr>
              <w:rPr>
                <w:rFonts w:ascii="Comic Sans MS" w:eastAsia="Comic Sans MS" w:hAnsi="Comic Sans MS" w:cs="Comic Sans MS"/>
              </w:rPr>
            </w:pPr>
          </w:p>
          <w:p w:rsidR="006A420B" w:rsidRDefault="006A420B">
            <w:pPr>
              <w:rPr>
                <w:rFonts w:ascii="Comic Sans MS" w:eastAsia="Comic Sans MS" w:hAnsi="Comic Sans MS" w:cs="Comic Sans MS"/>
              </w:rPr>
            </w:pPr>
          </w:p>
          <w:p w:rsidR="006A420B" w:rsidRDefault="006A420B">
            <w:pPr>
              <w:rPr>
                <w:rFonts w:ascii="Comic Sans MS" w:eastAsia="Comic Sans MS" w:hAnsi="Comic Sans MS" w:cs="Comic Sans MS"/>
              </w:rPr>
            </w:pPr>
          </w:p>
        </w:tc>
      </w:tr>
      <w:tr w:rsidR="006A420B">
        <w:tc>
          <w:tcPr>
            <w:tcW w:w="14850" w:type="dxa"/>
          </w:tcPr>
          <w:p w:rsidR="006A420B" w:rsidRDefault="008408BC">
            <w:pPr>
              <w:rPr>
                <w:rFonts w:ascii="Comic Sans MS" w:eastAsia="Comic Sans MS" w:hAnsi="Comic Sans MS" w:cs="Comic Sans MS"/>
                <w:b/>
              </w:rPr>
            </w:pPr>
            <w:r>
              <w:rPr>
                <w:rFonts w:ascii="Comic Sans MS" w:eastAsia="Comic Sans MS" w:hAnsi="Comic Sans MS" w:cs="Comic Sans MS"/>
                <w:b/>
                <w:sz w:val="28"/>
                <w:szCs w:val="28"/>
              </w:rPr>
              <w:lastRenderedPageBreak/>
              <w:t>10. How we support emotional and social development</w:t>
            </w:r>
          </w:p>
        </w:tc>
      </w:tr>
      <w:tr w:rsidR="006A420B">
        <w:tc>
          <w:tcPr>
            <w:tcW w:w="14850" w:type="dxa"/>
          </w:tcPr>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rPr>
            </w:pPr>
            <w:r>
              <w:rPr>
                <w:rFonts w:ascii="Comic Sans MS" w:eastAsia="Comic Sans MS" w:hAnsi="Comic Sans MS" w:cs="Comic Sans MS"/>
              </w:rPr>
              <w:t>We have achieved the National Nurturing School Award. Across the school we work to ensure our practice is based around the 6 principles of nurture:</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Children's learning is understood developmentally</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The classroom/school offers a safe base</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Nurture is important for the development of self-esteem</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Language is understood as a vital means of communication</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All behaviour is communication</w:t>
            </w:r>
          </w:p>
          <w:p w:rsidR="006A420B" w:rsidRDefault="008408BC">
            <w:pPr>
              <w:rPr>
                <w:rFonts w:ascii="Comic Sans MS" w:eastAsia="Comic Sans MS" w:hAnsi="Comic Sans MS" w:cs="Comic Sans MS"/>
                <w:b/>
                <w:sz w:val="22"/>
                <w:szCs w:val="22"/>
              </w:rPr>
            </w:pPr>
            <w:r>
              <w:rPr>
                <w:rFonts w:ascii="Comic Sans MS" w:eastAsia="Comic Sans MS" w:hAnsi="Comic Sans MS" w:cs="Comic Sans MS"/>
              </w:rPr>
              <w:t>•</w:t>
            </w:r>
            <w:r>
              <w:rPr>
                <w:rFonts w:ascii="Comic Sans MS" w:eastAsia="Comic Sans MS" w:hAnsi="Comic Sans MS" w:cs="Comic Sans MS"/>
              </w:rPr>
              <w:tab/>
              <w:t>Transitions are significant in the lives of children</w:t>
            </w:r>
          </w:p>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rPr>
            </w:pPr>
            <w:r>
              <w:rPr>
                <w:rFonts w:ascii="Comic Sans MS" w:eastAsia="Comic Sans MS" w:hAnsi="Comic Sans MS" w:cs="Comic Sans MS"/>
              </w:rPr>
              <w:t>Our support for the emotional and social development of children with SEND also includes:</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access to our Nurture rooms</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seeking advice, as appropriate, from external specialists who may be working with them</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 xml:space="preserve">arranging meetings for them, where appropriate, with a range of other professional agencies </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creating behaviour plans/positive handling plans to ensure consistent support for individual children</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support from Mrs L Wilkinson, our School Family Support Officer, who can offer parents/carers information and direction to different support groups and services, such as Early Help</w:t>
            </w:r>
          </w:p>
          <w:p w:rsidR="006A420B" w:rsidRDefault="006A420B">
            <w:pPr>
              <w:rPr>
                <w:rFonts w:ascii="Comic Sans MS" w:eastAsia="Comic Sans MS" w:hAnsi="Comic Sans MS" w:cs="Comic Sans MS"/>
              </w:rPr>
            </w:pPr>
          </w:p>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rPr>
            </w:pPr>
            <w:r>
              <w:rPr>
                <w:rFonts w:ascii="Comic Sans MS" w:eastAsia="Comic Sans MS" w:hAnsi="Comic Sans MS" w:cs="Comic Sans MS"/>
              </w:rPr>
              <w:t>We take the safeguarding and overall wellbeing of all children in our care very seriously.</w:t>
            </w:r>
          </w:p>
          <w:p w:rsidR="006A420B" w:rsidRDefault="008408BC">
            <w:pPr>
              <w:rPr>
                <w:rFonts w:ascii="Comic Sans MS" w:eastAsia="Comic Sans MS" w:hAnsi="Comic Sans MS" w:cs="Comic Sans MS"/>
              </w:rPr>
            </w:pPr>
            <w:r>
              <w:rPr>
                <w:rFonts w:ascii="Comic Sans MS" w:eastAsia="Comic Sans MS" w:hAnsi="Comic Sans MS" w:cs="Comic Sans MS"/>
              </w:rPr>
              <w:t xml:space="preserve">We have a zero tolerance approach to bullying.  If concerns arise in relation to safeguarding our </w:t>
            </w:r>
            <w:proofErr w:type="gramStart"/>
            <w:r>
              <w:rPr>
                <w:rFonts w:ascii="Comic Sans MS" w:eastAsia="Comic Sans MS" w:hAnsi="Comic Sans MS" w:cs="Comic Sans MS"/>
              </w:rPr>
              <w:t>normal</w:t>
            </w:r>
            <w:proofErr w:type="gramEnd"/>
            <w:r>
              <w:rPr>
                <w:rFonts w:ascii="Comic Sans MS" w:eastAsia="Comic Sans MS" w:hAnsi="Comic Sans MS" w:cs="Comic Sans MS"/>
              </w:rPr>
              <w:t xml:space="preserve"> safeguarding policy will apply.</w:t>
            </w:r>
          </w:p>
          <w:p w:rsidR="006A420B" w:rsidRDefault="006A420B">
            <w:pPr>
              <w:rPr>
                <w:rFonts w:ascii="Comic Sans MS" w:eastAsia="Comic Sans MS" w:hAnsi="Comic Sans MS" w:cs="Comic Sans MS"/>
              </w:rPr>
            </w:pPr>
          </w:p>
          <w:p w:rsidR="006A420B" w:rsidRDefault="006A420B">
            <w:pPr>
              <w:rPr>
                <w:rFonts w:ascii="Comic Sans MS" w:eastAsia="Comic Sans MS" w:hAnsi="Comic Sans MS" w:cs="Comic Sans MS"/>
              </w:rPr>
            </w:pPr>
          </w:p>
          <w:p w:rsidR="006A420B" w:rsidRDefault="006A420B">
            <w:pPr>
              <w:rPr>
                <w:rFonts w:ascii="Comic Sans MS" w:eastAsia="Comic Sans MS" w:hAnsi="Comic Sans MS" w:cs="Comic Sans MS"/>
              </w:rPr>
            </w:pPr>
          </w:p>
          <w:p w:rsidR="006A420B" w:rsidRDefault="006A420B">
            <w:pPr>
              <w:rPr>
                <w:rFonts w:ascii="Comic Sans MS" w:eastAsia="Comic Sans MS" w:hAnsi="Comic Sans MS" w:cs="Comic Sans MS"/>
                <w:b/>
              </w:rPr>
            </w:pPr>
          </w:p>
        </w:tc>
      </w:tr>
      <w:tr w:rsidR="006A420B">
        <w:tc>
          <w:tcPr>
            <w:tcW w:w="14850" w:type="dxa"/>
          </w:tcPr>
          <w:p w:rsidR="006A420B" w:rsidRDefault="008408BC">
            <w:pPr>
              <w:rPr>
                <w:rFonts w:ascii="Comic Sans MS" w:eastAsia="Comic Sans MS" w:hAnsi="Comic Sans MS" w:cs="Comic Sans MS"/>
                <w:b/>
                <w:sz w:val="28"/>
                <w:szCs w:val="28"/>
              </w:rPr>
            </w:pPr>
            <w:r>
              <w:rPr>
                <w:rFonts w:ascii="Comic Sans MS" w:eastAsia="Comic Sans MS" w:hAnsi="Comic Sans MS" w:cs="Comic Sans MS"/>
                <w:b/>
                <w:sz w:val="28"/>
                <w:szCs w:val="28"/>
              </w:rPr>
              <w:lastRenderedPageBreak/>
              <w:t>11. How we enable children with SEND to engage in activities available to other children</w:t>
            </w:r>
          </w:p>
        </w:tc>
      </w:tr>
      <w:tr w:rsidR="006A420B">
        <w:tc>
          <w:tcPr>
            <w:tcW w:w="14850" w:type="dxa"/>
          </w:tcPr>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rPr>
            </w:pPr>
            <w:r>
              <w:rPr>
                <w:rFonts w:ascii="Comic Sans MS" w:eastAsia="Comic Sans MS" w:hAnsi="Comic Sans MS" w:cs="Comic Sans MS"/>
              </w:rPr>
              <w:t xml:space="preserve">We work hard to ensure that there are no barriers to children with SEND enjoying the same activities as other children. </w:t>
            </w:r>
          </w:p>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rPr>
            </w:pPr>
            <w:r>
              <w:rPr>
                <w:rFonts w:ascii="Comic Sans MS" w:eastAsia="Comic Sans MS" w:hAnsi="Comic Sans MS" w:cs="Comic Sans MS"/>
              </w:rPr>
              <w:t xml:space="preserve">In particular: </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extra-curricular activities, school visits and clubs are made available to all children where possible</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all children are encouraged to take part in sports day, school plays, school assemblies, special workshops and any other additional activities that take place</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r>
            <w:proofErr w:type="gramStart"/>
            <w:r>
              <w:rPr>
                <w:rFonts w:ascii="Comic Sans MS" w:eastAsia="Comic Sans MS" w:hAnsi="Comic Sans MS" w:cs="Comic Sans MS"/>
              </w:rPr>
              <w:t>wherever</w:t>
            </w:r>
            <w:proofErr w:type="gramEnd"/>
            <w:r>
              <w:rPr>
                <w:rFonts w:ascii="Comic Sans MS" w:eastAsia="Comic Sans MS" w:hAnsi="Comic Sans MS" w:cs="Comic Sans MS"/>
              </w:rPr>
              <w:t xml:space="preserve"> possible, reasonable adjustments are made to accommodate children with a physical disability.  All areas of our school are accessible via wheelchair.</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our school website can be translated</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r>
            <w:proofErr w:type="gramStart"/>
            <w:r>
              <w:rPr>
                <w:rFonts w:ascii="Comic Sans MS" w:eastAsia="Comic Sans MS" w:hAnsi="Comic Sans MS" w:cs="Comic Sans MS"/>
              </w:rPr>
              <w:t>a</w:t>
            </w:r>
            <w:proofErr w:type="gramEnd"/>
            <w:r>
              <w:rPr>
                <w:rFonts w:ascii="Comic Sans MS" w:eastAsia="Comic Sans MS" w:hAnsi="Comic Sans MS" w:cs="Comic Sans MS"/>
              </w:rPr>
              <w:t xml:space="preserve"> translator/interpreter is made available for meetings with parents of children with SEND where appropriate.</w:t>
            </w:r>
          </w:p>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rPr>
            </w:pPr>
            <w:r>
              <w:rPr>
                <w:rFonts w:ascii="Comic Sans MS" w:eastAsia="Comic Sans MS" w:hAnsi="Comic Sans MS" w:cs="Comic Sans MS"/>
              </w:rPr>
              <w:t xml:space="preserve">We also work hard to prevent children with SEND from being treated less favourably than other </w:t>
            </w:r>
            <w:proofErr w:type="gramStart"/>
            <w:r>
              <w:rPr>
                <w:rFonts w:ascii="Comic Sans MS" w:eastAsia="Comic Sans MS" w:hAnsi="Comic Sans MS" w:cs="Comic Sans MS"/>
              </w:rPr>
              <w:t>children</w:t>
            </w:r>
            <w:proofErr w:type="gramEnd"/>
            <w:r>
              <w:rPr>
                <w:rFonts w:ascii="Comic Sans MS" w:eastAsia="Comic Sans MS" w:hAnsi="Comic Sans MS" w:cs="Comic Sans MS"/>
              </w:rPr>
              <w:t>.</w:t>
            </w:r>
          </w:p>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rPr>
            </w:pPr>
            <w:r>
              <w:rPr>
                <w:rFonts w:ascii="Comic Sans MS" w:eastAsia="Comic Sans MS" w:hAnsi="Comic Sans MS" w:cs="Comic Sans MS"/>
              </w:rPr>
              <w:t xml:space="preserve">We are a Rights Respecting school and so subscribe to The United Nations Convention on the Rights of the Child (UNCRC).  This states:  </w:t>
            </w:r>
          </w:p>
          <w:p w:rsidR="006A420B" w:rsidRDefault="008408BC">
            <w:pPr>
              <w:rPr>
                <w:rFonts w:ascii="Comic Sans MS" w:eastAsia="Comic Sans MS" w:hAnsi="Comic Sans MS" w:cs="Comic Sans MS"/>
              </w:rPr>
            </w:pPr>
            <w:r>
              <w:rPr>
                <w:rFonts w:ascii="Comic Sans MS" w:eastAsia="Comic Sans MS" w:hAnsi="Comic Sans MS" w:cs="Comic Sans MS"/>
                <w:b/>
              </w:rPr>
              <w:t>Article 3:</w:t>
            </w:r>
            <w:r>
              <w:rPr>
                <w:rFonts w:ascii="Comic Sans MS" w:eastAsia="Comic Sans MS" w:hAnsi="Comic Sans MS" w:cs="Comic Sans MS"/>
              </w:rPr>
              <w:t xml:space="preserve"> the best interests of the child must be a top priority in all decisions and actions that affect children.</w:t>
            </w:r>
          </w:p>
          <w:p w:rsidR="006A420B" w:rsidRDefault="008408BC">
            <w:pPr>
              <w:rPr>
                <w:rFonts w:ascii="Comic Sans MS" w:eastAsia="Comic Sans MS" w:hAnsi="Comic Sans MS" w:cs="Comic Sans MS"/>
              </w:rPr>
            </w:pPr>
            <w:r>
              <w:rPr>
                <w:rFonts w:ascii="Comic Sans MS" w:eastAsia="Comic Sans MS" w:hAnsi="Comic Sans MS" w:cs="Comic Sans MS"/>
                <w:b/>
              </w:rPr>
              <w:t>Article 12:</w:t>
            </w:r>
            <w:r>
              <w:rPr>
                <w:rFonts w:ascii="Comic Sans MS" w:eastAsia="Comic Sans MS" w:hAnsi="Comic Sans MS" w:cs="Comic Sans MS"/>
              </w:rPr>
              <w:t xml:space="preserve"> every child has the right to express their views, feelings and wishes in all matters affecting them, and to have their views considered and taken seriously. </w:t>
            </w:r>
          </w:p>
          <w:p w:rsidR="006A420B" w:rsidRDefault="008408BC">
            <w:pPr>
              <w:rPr>
                <w:rFonts w:ascii="Comic Sans MS" w:eastAsia="Comic Sans MS" w:hAnsi="Comic Sans MS" w:cs="Comic Sans MS"/>
              </w:rPr>
            </w:pPr>
            <w:r>
              <w:rPr>
                <w:rFonts w:ascii="Comic Sans MS" w:eastAsia="Comic Sans MS" w:hAnsi="Comic Sans MS" w:cs="Comic Sans MS"/>
                <w:b/>
              </w:rPr>
              <w:t>Article 23:</w:t>
            </w:r>
            <w:r>
              <w:rPr>
                <w:rFonts w:ascii="Comic Sans MS" w:eastAsia="Comic Sans MS" w:hAnsi="Comic Sans MS" w:cs="Comic Sans MS"/>
              </w:rPr>
              <w:t xml:space="preserve"> a child with a disability has the right to live a full and decent life with dignity and, as far as possible, independence and to play an active part in the community</w:t>
            </w:r>
          </w:p>
          <w:p w:rsidR="006A420B" w:rsidRDefault="008408BC">
            <w:pPr>
              <w:rPr>
                <w:rFonts w:ascii="Comic Sans MS" w:eastAsia="Comic Sans MS" w:hAnsi="Comic Sans MS" w:cs="Comic Sans MS"/>
              </w:rPr>
            </w:pPr>
            <w:r>
              <w:rPr>
                <w:rFonts w:ascii="Comic Sans MS" w:eastAsia="Comic Sans MS" w:hAnsi="Comic Sans MS" w:cs="Comic Sans MS"/>
                <w:b/>
              </w:rPr>
              <w:t>Article 28:</w:t>
            </w:r>
            <w:r>
              <w:rPr>
                <w:rFonts w:ascii="Comic Sans MS" w:eastAsia="Comic Sans MS" w:hAnsi="Comic Sans MS" w:cs="Comic Sans MS"/>
              </w:rPr>
              <w:t xml:space="preserve"> every child has the right to an education. Primary education must be free and different forms of secondary education must be available to every child. Discipline in schools must respect children’s dignity and their rights. </w:t>
            </w:r>
          </w:p>
          <w:p w:rsidR="006A420B" w:rsidRDefault="008408BC">
            <w:pPr>
              <w:rPr>
                <w:rFonts w:ascii="Comic Sans MS" w:eastAsia="Comic Sans MS" w:hAnsi="Comic Sans MS" w:cs="Comic Sans MS"/>
              </w:rPr>
            </w:pPr>
            <w:r>
              <w:rPr>
                <w:rFonts w:ascii="Comic Sans MS" w:eastAsia="Comic Sans MS" w:hAnsi="Comic Sans MS" w:cs="Comic Sans MS"/>
                <w:b/>
              </w:rPr>
              <w:t>Article 29:</w:t>
            </w:r>
            <w:r>
              <w:rPr>
                <w:rFonts w:ascii="Comic Sans MS" w:eastAsia="Comic Sans MS" w:hAnsi="Comic Sans MS" w:cs="Comic Sans MS"/>
              </w:rPr>
              <w:t xml:space="preserve"> education must develop every child’s personality, talents and abilities to the full. It must encourage the child’s respect for human rights, as well as respect for their parents, their own and other cultures, and the environment. </w:t>
            </w:r>
          </w:p>
          <w:p w:rsidR="006A420B" w:rsidRDefault="008408BC">
            <w:pPr>
              <w:rPr>
                <w:rFonts w:ascii="Comic Sans MS" w:eastAsia="Comic Sans MS" w:hAnsi="Comic Sans MS" w:cs="Comic Sans MS"/>
              </w:rPr>
            </w:pPr>
            <w:r>
              <w:rPr>
                <w:rFonts w:ascii="Comic Sans MS" w:eastAsia="Comic Sans MS" w:hAnsi="Comic Sans MS" w:cs="Comic Sans MS"/>
                <w:b/>
              </w:rPr>
              <w:lastRenderedPageBreak/>
              <w:t>Article 31:</w:t>
            </w:r>
            <w:r>
              <w:rPr>
                <w:rFonts w:ascii="Comic Sans MS" w:eastAsia="Comic Sans MS" w:hAnsi="Comic Sans MS" w:cs="Comic Sans MS"/>
              </w:rPr>
              <w:t xml:space="preserve"> every child has the right to relax, play and take part in a wide range of cultural activities.  </w:t>
            </w:r>
          </w:p>
        </w:tc>
      </w:tr>
      <w:tr w:rsidR="006A420B">
        <w:tc>
          <w:tcPr>
            <w:tcW w:w="14850" w:type="dxa"/>
          </w:tcPr>
          <w:p w:rsidR="006A420B" w:rsidRDefault="008408BC">
            <w:pPr>
              <w:rPr>
                <w:rFonts w:ascii="Comic Sans MS" w:eastAsia="Comic Sans MS" w:hAnsi="Comic Sans MS" w:cs="Comic Sans MS"/>
              </w:rPr>
            </w:pPr>
            <w:r>
              <w:rPr>
                <w:rFonts w:ascii="Comic Sans MS" w:eastAsia="Comic Sans MS" w:hAnsi="Comic Sans MS" w:cs="Comic Sans MS"/>
                <w:b/>
                <w:sz w:val="28"/>
                <w:szCs w:val="28"/>
              </w:rPr>
              <w:lastRenderedPageBreak/>
              <w:t>12. How we support children with transitions</w:t>
            </w:r>
          </w:p>
        </w:tc>
      </w:tr>
      <w:tr w:rsidR="006A420B">
        <w:tc>
          <w:tcPr>
            <w:tcW w:w="14850" w:type="dxa"/>
          </w:tcPr>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rPr>
            </w:pPr>
            <w:r>
              <w:rPr>
                <w:rFonts w:ascii="Comic Sans MS" w:eastAsia="Comic Sans MS" w:hAnsi="Comic Sans MS" w:cs="Comic Sans MS"/>
              </w:rPr>
              <w:t>We recognise that transitions can be particularly difficult for a child with SEND and we take steps to ensure that any transition is as smooth as possible.</w:t>
            </w:r>
          </w:p>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u w:val="single"/>
              </w:rPr>
            </w:pPr>
            <w:r>
              <w:rPr>
                <w:rFonts w:ascii="Comic Sans MS" w:eastAsia="Comic Sans MS" w:hAnsi="Comic Sans MS" w:cs="Comic Sans MS"/>
                <w:u w:val="single"/>
              </w:rPr>
              <w:t>When your child moves to a new class</w:t>
            </w:r>
          </w:p>
          <w:p w:rsidR="006A420B" w:rsidRDefault="008408BC">
            <w:pPr>
              <w:rPr>
                <w:rFonts w:ascii="Comic Sans MS" w:eastAsia="Comic Sans MS" w:hAnsi="Comic Sans MS" w:cs="Comic Sans MS"/>
              </w:rPr>
            </w:pPr>
            <w:r>
              <w:rPr>
                <w:rFonts w:ascii="Comic Sans MS" w:eastAsia="Comic Sans MS" w:hAnsi="Comic Sans MS" w:cs="Comic Sans MS"/>
              </w:rPr>
              <w:t xml:space="preserve">In advance of the move, the previous class teacher passes information to the new class teacher in a transition meeting.  Photobooks, additional meetings and transition activities </w:t>
            </w:r>
            <w:proofErr w:type="gramStart"/>
            <w:r>
              <w:rPr>
                <w:rFonts w:ascii="Comic Sans MS" w:eastAsia="Comic Sans MS" w:hAnsi="Comic Sans MS" w:cs="Comic Sans MS"/>
              </w:rPr>
              <w:t>are also arranged</w:t>
            </w:r>
            <w:proofErr w:type="gramEnd"/>
            <w:r>
              <w:rPr>
                <w:rFonts w:ascii="Comic Sans MS" w:eastAsia="Comic Sans MS" w:hAnsi="Comic Sans MS" w:cs="Comic Sans MS"/>
              </w:rPr>
              <w:t xml:space="preserve"> if required.  </w:t>
            </w:r>
          </w:p>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u w:val="single"/>
              </w:rPr>
            </w:pPr>
            <w:r>
              <w:rPr>
                <w:rFonts w:ascii="Comic Sans MS" w:eastAsia="Comic Sans MS" w:hAnsi="Comic Sans MS" w:cs="Comic Sans MS"/>
                <w:u w:val="single"/>
              </w:rPr>
              <w:t>If your child is moving to another school</w:t>
            </w:r>
          </w:p>
          <w:p w:rsidR="006A420B" w:rsidRDefault="008408BC">
            <w:pPr>
              <w:rPr>
                <w:rFonts w:ascii="Comic Sans MS" w:eastAsia="Comic Sans MS" w:hAnsi="Comic Sans MS" w:cs="Comic Sans MS"/>
              </w:rPr>
            </w:pPr>
            <w:r>
              <w:rPr>
                <w:rFonts w:ascii="Comic Sans MS" w:eastAsia="Comic Sans MS" w:hAnsi="Comic Sans MS" w:cs="Comic Sans MS"/>
              </w:rPr>
              <w:t xml:space="preserve">We contact the Special Educational Needs and Disability Coordinator of the new school and ensure that they </w:t>
            </w:r>
            <w:proofErr w:type="gramStart"/>
            <w:r>
              <w:rPr>
                <w:rFonts w:ascii="Comic Sans MS" w:eastAsia="Comic Sans MS" w:hAnsi="Comic Sans MS" w:cs="Comic Sans MS"/>
              </w:rPr>
              <w:t>are fully informed</w:t>
            </w:r>
            <w:proofErr w:type="gramEnd"/>
            <w:r>
              <w:rPr>
                <w:rFonts w:ascii="Comic Sans MS" w:eastAsia="Comic Sans MS" w:hAnsi="Comic Sans MS" w:cs="Comic Sans MS"/>
              </w:rPr>
              <w:t xml:space="preserve"> of all special arrangements and support that need to be made for your child.</w:t>
            </w:r>
          </w:p>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u w:val="single"/>
              </w:rPr>
            </w:pPr>
            <w:r>
              <w:rPr>
                <w:rFonts w:ascii="Comic Sans MS" w:eastAsia="Comic Sans MS" w:hAnsi="Comic Sans MS" w:cs="Comic Sans MS"/>
                <w:u w:val="single"/>
              </w:rPr>
              <w:t>When your child is getting ready to start secondary school</w:t>
            </w:r>
          </w:p>
          <w:p w:rsidR="006A420B" w:rsidRDefault="008408BC">
            <w:pPr>
              <w:rPr>
                <w:rFonts w:ascii="Comic Sans MS" w:eastAsia="Comic Sans MS" w:hAnsi="Comic Sans MS" w:cs="Comic Sans MS"/>
              </w:rPr>
            </w:pPr>
            <w:r>
              <w:rPr>
                <w:rFonts w:ascii="Comic Sans MS" w:eastAsia="Comic Sans MS" w:hAnsi="Comic Sans MS" w:cs="Comic Sans MS"/>
              </w:rPr>
              <w:t>Our SENDCOs share all information with your child’s new school. Your child will have focussed learning activities about aspects of transition to support their understanding of the changes ahead.</w:t>
            </w:r>
          </w:p>
          <w:p w:rsidR="006A420B" w:rsidRDefault="008408BC">
            <w:pPr>
              <w:rPr>
                <w:rFonts w:ascii="Comic Sans MS" w:eastAsia="Comic Sans MS" w:hAnsi="Comic Sans MS" w:cs="Comic Sans MS"/>
              </w:rPr>
            </w:pPr>
            <w:r>
              <w:rPr>
                <w:rFonts w:ascii="Comic Sans MS" w:eastAsia="Comic Sans MS" w:hAnsi="Comic Sans MS" w:cs="Comic Sans MS"/>
              </w:rPr>
              <w:t xml:space="preserve"> </w:t>
            </w:r>
          </w:p>
          <w:p w:rsidR="006A420B" w:rsidRDefault="008408BC">
            <w:pPr>
              <w:rPr>
                <w:rFonts w:ascii="Comic Sans MS" w:eastAsia="Comic Sans MS" w:hAnsi="Comic Sans MS" w:cs="Comic Sans MS"/>
              </w:rPr>
            </w:pPr>
            <w:r>
              <w:rPr>
                <w:rFonts w:ascii="Comic Sans MS" w:eastAsia="Comic Sans MS" w:hAnsi="Comic Sans MS" w:cs="Comic Sans MS"/>
              </w:rPr>
              <w:t xml:space="preserve">Where possible your child will visit the new school in advance on a number of occasions and in some </w:t>
            </w:r>
            <w:proofErr w:type="gramStart"/>
            <w:r>
              <w:rPr>
                <w:rFonts w:ascii="Comic Sans MS" w:eastAsia="Comic Sans MS" w:hAnsi="Comic Sans MS" w:cs="Comic Sans MS"/>
              </w:rPr>
              <w:t>cases</w:t>
            </w:r>
            <w:proofErr w:type="gramEnd"/>
            <w:r>
              <w:rPr>
                <w:rFonts w:ascii="Comic Sans MS" w:eastAsia="Comic Sans MS" w:hAnsi="Comic Sans MS" w:cs="Comic Sans MS"/>
              </w:rPr>
              <w:t xml:space="preserve"> staff from the new school may visit your child.     </w:t>
            </w:r>
          </w:p>
          <w:p w:rsidR="006A420B" w:rsidRDefault="006A420B">
            <w:pPr>
              <w:rPr>
                <w:rFonts w:ascii="Comic Sans MS" w:eastAsia="Comic Sans MS" w:hAnsi="Comic Sans MS" w:cs="Comic Sans MS"/>
              </w:rPr>
            </w:pPr>
          </w:p>
          <w:p w:rsidR="006A420B" w:rsidRDefault="006A420B">
            <w:pPr>
              <w:rPr>
                <w:rFonts w:ascii="Comic Sans MS" w:eastAsia="Comic Sans MS" w:hAnsi="Comic Sans MS" w:cs="Comic Sans MS"/>
              </w:rPr>
            </w:pPr>
          </w:p>
          <w:p w:rsidR="006A420B" w:rsidRDefault="006A420B">
            <w:pPr>
              <w:rPr>
                <w:rFonts w:ascii="Comic Sans MS" w:eastAsia="Comic Sans MS" w:hAnsi="Comic Sans MS" w:cs="Comic Sans MS"/>
              </w:rPr>
            </w:pPr>
          </w:p>
          <w:p w:rsidR="006A420B" w:rsidRDefault="006A420B">
            <w:pPr>
              <w:rPr>
                <w:rFonts w:ascii="Comic Sans MS" w:eastAsia="Comic Sans MS" w:hAnsi="Comic Sans MS" w:cs="Comic Sans MS"/>
              </w:rPr>
            </w:pPr>
          </w:p>
          <w:p w:rsidR="006A420B" w:rsidRDefault="006A420B">
            <w:pPr>
              <w:rPr>
                <w:rFonts w:ascii="Comic Sans MS" w:eastAsia="Comic Sans MS" w:hAnsi="Comic Sans MS" w:cs="Comic Sans MS"/>
              </w:rPr>
            </w:pPr>
          </w:p>
          <w:p w:rsidR="006A420B" w:rsidRDefault="006A420B">
            <w:pPr>
              <w:rPr>
                <w:rFonts w:ascii="Comic Sans MS" w:eastAsia="Comic Sans MS" w:hAnsi="Comic Sans MS" w:cs="Comic Sans MS"/>
              </w:rPr>
            </w:pPr>
          </w:p>
          <w:p w:rsidR="006A420B" w:rsidRDefault="006A420B">
            <w:pPr>
              <w:rPr>
                <w:rFonts w:ascii="Comic Sans MS" w:eastAsia="Comic Sans MS" w:hAnsi="Comic Sans MS" w:cs="Comic Sans MS"/>
              </w:rPr>
            </w:pPr>
          </w:p>
          <w:p w:rsidR="006A420B" w:rsidRDefault="006A420B">
            <w:pPr>
              <w:rPr>
                <w:rFonts w:ascii="Comic Sans MS" w:eastAsia="Comic Sans MS" w:hAnsi="Comic Sans MS" w:cs="Comic Sans MS"/>
              </w:rPr>
            </w:pPr>
          </w:p>
        </w:tc>
      </w:tr>
      <w:tr w:rsidR="006A420B">
        <w:tc>
          <w:tcPr>
            <w:tcW w:w="14850" w:type="dxa"/>
          </w:tcPr>
          <w:p w:rsidR="006A420B" w:rsidRDefault="008408BC">
            <w:pPr>
              <w:spacing w:before="120" w:after="120"/>
              <w:rPr>
                <w:rFonts w:ascii="Comic Sans MS" w:eastAsia="Comic Sans MS" w:hAnsi="Comic Sans MS" w:cs="Comic Sans MS"/>
                <w:b/>
                <w:sz w:val="28"/>
                <w:szCs w:val="28"/>
              </w:rPr>
            </w:pPr>
            <w:r>
              <w:rPr>
                <w:rFonts w:ascii="Comic Sans MS" w:eastAsia="Comic Sans MS" w:hAnsi="Comic Sans MS" w:cs="Comic Sans MS"/>
                <w:b/>
                <w:sz w:val="28"/>
                <w:szCs w:val="28"/>
              </w:rPr>
              <w:lastRenderedPageBreak/>
              <w:t>13. Staff training and expertise</w:t>
            </w:r>
          </w:p>
        </w:tc>
      </w:tr>
      <w:tr w:rsidR="006A420B">
        <w:tc>
          <w:tcPr>
            <w:tcW w:w="14850" w:type="dxa"/>
          </w:tcPr>
          <w:p w:rsidR="006A420B" w:rsidRDefault="008408BC">
            <w:pPr>
              <w:spacing w:before="120" w:after="120"/>
              <w:rPr>
                <w:rFonts w:ascii="Comic Sans MS" w:eastAsia="Comic Sans MS" w:hAnsi="Comic Sans MS" w:cs="Comic Sans MS"/>
              </w:rPr>
            </w:pPr>
            <w:r>
              <w:rPr>
                <w:rFonts w:ascii="Comic Sans MS" w:eastAsia="Comic Sans MS" w:hAnsi="Comic Sans MS" w:cs="Comic Sans MS"/>
              </w:rPr>
              <w:t xml:space="preserve">Our </w:t>
            </w:r>
            <w:proofErr w:type="spellStart"/>
            <w:r>
              <w:rPr>
                <w:rFonts w:ascii="Comic Sans MS" w:eastAsia="Comic Sans MS" w:hAnsi="Comic Sans MS" w:cs="Comic Sans MS"/>
              </w:rPr>
              <w:t>SENCos</w:t>
            </w:r>
            <w:proofErr w:type="spellEnd"/>
            <w:r>
              <w:rPr>
                <w:rFonts w:ascii="Comic Sans MS" w:eastAsia="Comic Sans MS" w:hAnsi="Comic Sans MS" w:cs="Comic Sans MS"/>
              </w:rPr>
              <w:t xml:space="preserve"> </w:t>
            </w:r>
            <w:proofErr w:type="gramStart"/>
            <w:r>
              <w:rPr>
                <w:rFonts w:ascii="Comic Sans MS" w:eastAsia="Comic Sans MS" w:hAnsi="Comic Sans MS" w:cs="Comic Sans MS"/>
              </w:rPr>
              <w:t>are experienced</w:t>
            </w:r>
            <w:proofErr w:type="gramEnd"/>
            <w:r>
              <w:rPr>
                <w:rFonts w:ascii="Comic Sans MS" w:eastAsia="Comic Sans MS" w:hAnsi="Comic Sans MS" w:cs="Comic Sans MS"/>
              </w:rPr>
              <w:t xml:space="preserve"> in their role and in working directly with children with SEND. </w:t>
            </w:r>
          </w:p>
          <w:p w:rsidR="006A420B" w:rsidRDefault="008408BC">
            <w:pPr>
              <w:spacing w:before="120" w:after="120"/>
              <w:rPr>
                <w:rFonts w:ascii="Comic Sans MS" w:eastAsia="Comic Sans MS" w:hAnsi="Comic Sans MS" w:cs="Comic Sans MS"/>
              </w:rPr>
            </w:pPr>
            <w:r>
              <w:rPr>
                <w:rFonts w:ascii="Comic Sans MS" w:eastAsia="Comic Sans MS" w:hAnsi="Comic Sans MS" w:cs="Comic Sans MS"/>
              </w:rPr>
              <w:t>Staff across our school access regular training appropriate for their roles in order to support children with SEND.</w:t>
            </w:r>
          </w:p>
          <w:p w:rsidR="006A420B" w:rsidRDefault="006A420B">
            <w:pPr>
              <w:spacing w:before="120" w:after="120"/>
              <w:rPr>
                <w:rFonts w:ascii="Comic Sans MS" w:eastAsia="Comic Sans MS" w:hAnsi="Comic Sans MS" w:cs="Comic Sans MS"/>
              </w:rPr>
            </w:pPr>
          </w:p>
          <w:p w:rsidR="006A420B" w:rsidRDefault="008408BC">
            <w:pPr>
              <w:spacing w:before="120" w:after="120"/>
              <w:rPr>
                <w:rFonts w:ascii="Comic Sans MS" w:eastAsia="Comic Sans MS" w:hAnsi="Comic Sans MS" w:cs="Comic Sans MS"/>
              </w:rPr>
            </w:pPr>
            <w:r>
              <w:rPr>
                <w:rFonts w:ascii="Comic Sans MS" w:eastAsia="Comic Sans MS" w:hAnsi="Comic Sans MS" w:cs="Comic Sans MS"/>
              </w:rPr>
              <w:t xml:space="preserve">The most recent training we have accessed is listed below: </w:t>
            </w:r>
          </w:p>
          <w:p w:rsidR="006A420B" w:rsidRDefault="008408BC">
            <w:pPr>
              <w:spacing w:before="120" w:after="120"/>
              <w:rPr>
                <w:rFonts w:ascii="Comic Sans MS" w:eastAsia="Comic Sans MS" w:hAnsi="Comic Sans MS" w:cs="Comic Sans MS"/>
              </w:rPr>
            </w:pPr>
            <w:r>
              <w:rPr>
                <w:rFonts w:ascii="Comic Sans MS" w:eastAsia="Comic Sans MS" w:hAnsi="Comic Sans MS" w:cs="Comic Sans MS"/>
              </w:rPr>
              <w:t>Attention Autism</w:t>
            </w:r>
          </w:p>
          <w:p w:rsidR="006A420B" w:rsidRDefault="008408BC">
            <w:pPr>
              <w:spacing w:before="120" w:after="120"/>
              <w:rPr>
                <w:rFonts w:ascii="Comic Sans MS" w:eastAsia="Comic Sans MS" w:hAnsi="Comic Sans MS" w:cs="Comic Sans MS"/>
              </w:rPr>
            </w:pPr>
            <w:r>
              <w:rPr>
                <w:rFonts w:ascii="Comic Sans MS" w:eastAsia="Comic Sans MS" w:hAnsi="Comic Sans MS" w:cs="Comic Sans MS"/>
              </w:rPr>
              <w:t>Supporting Vocabulary and Memory in EYFS and KS1</w:t>
            </w:r>
          </w:p>
          <w:p w:rsidR="006A420B" w:rsidRDefault="008408BC">
            <w:pPr>
              <w:spacing w:before="120" w:after="120"/>
              <w:rPr>
                <w:rFonts w:ascii="Comic Sans MS" w:eastAsia="Comic Sans MS" w:hAnsi="Comic Sans MS" w:cs="Comic Sans MS"/>
              </w:rPr>
            </w:pPr>
            <w:r>
              <w:rPr>
                <w:rFonts w:ascii="Comic Sans MS" w:eastAsia="Comic Sans MS" w:hAnsi="Comic Sans MS" w:cs="Comic Sans MS"/>
                <w:color w:val="222222"/>
              </w:rPr>
              <w:t>Early Years EP consultation meeting</w:t>
            </w:r>
          </w:p>
          <w:p w:rsidR="006A420B" w:rsidRDefault="008408BC">
            <w:pPr>
              <w:spacing w:before="120" w:after="120"/>
              <w:rPr>
                <w:rFonts w:ascii="Comic Sans MS" w:eastAsia="Comic Sans MS" w:hAnsi="Comic Sans MS" w:cs="Comic Sans MS"/>
              </w:rPr>
            </w:pPr>
            <w:r>
              <w:rPr>
                <w:rFonts w:ascii="Comic Sans MS" w:eastAsia="Comic Sans MS" w:hAnsi="Comic Sans MS" w:cs="Comic Sans MS"/>
              </w:rPr>
              <w:t xml:space="preserve">SALT Schools </w:t>
            </w:r>
            <w:proofErr w:type="spellStart"/>
            <w:r>
              <w:rPr>
                <w:rFonts w:ascii="Comic Sans MS" w:eastAsia="Comic Sans MS" w:hAnsi="Comic Sans MS" w:cs="Comic Sans MS"/>
              </w:rPr>
              <w:t>WellComm</w:t>
            </w:r>
            <w:proofErr w:type="spellEnd"/>
            <w:r>
              <w:rPr>
                <w:rFonts w:ascii="Comic Sans MS" w:eastAsia="Comic Sans MS" w:hAnsi="Comic Sans MS" w:cs="Comic Sans MS"/>
              </w:rPr>
              <w:t xml:space="preserve"> Training</w:t>
            </w:r>
          </w:p>
          <w:p w:rsidR="006A420B" w:rsidRDefault="008408BC">
            <w:pPr>
              <w:spacing w:before="120" w:after="120"/>
              <w:rPr>
                <w:rFonts w:ascii="Comic Sans MS" w:eastAsia="Comic Sans MS" w:hAnsi="Comic Sans MS" w:cs="Comic Sans MS"/>
              </w:rPr>
            </w:pPr>
            <w:r>
              <w:rPr>
                <w:rFonts w:ascii="Comic Sans MS" w:eastAsia="Comic Sans MS" w:hAnsi="Comic Sans MS" w:cs="Comic Sans MS"/>
              </w:rPr>
              <w:t xml:space="preserve">Communication Strategies for Children with SEND </w:t>
            </w:r>
          </w:p>
          <w:p w:rsidR="006A420B" w:rsidRDefault="008408BC">
            <w:pPr>
              <w:spacing w:before="120" w:after="120"/>
              <w:rPr>
                <w:rFonts w:ascii="Comic Sans MS" w:eastAsia="Comic Sans MS" w:hAnsi="Comic Sans MS" w:cs="Comic Sans MS"/>
              </w:rPr>
            </w:pPr>
            <w:proofErr w:type="spellStart"/>
            <w:r>
              <w:rPr>
                <w:rFonts w:ascii="Comic Sans MS" w:eastAsia="Comic Sans MS" w:hAnsi="Comic Sans MS" w:cs="Comic Sans MS"/>
              </w:rPr>
              <w:t>Ashgate</w:t>
            </w:r>
            <w:proofErr w:type="spellEnd"/>
            <w:r>
              <w:rPr>
                <w:rFonts w:ascii="Comic Sans MS" w:eastAsia="Comic Sans MS" w:hAnsi="Comic Sans MS" w:cs="Comic Sans MS"/>
              </w:rPr>
              <w:t xml:space="preserve"> Assessments and Curriculum</w:t>
            </w:r>
          </w:p>
          <w:p w:rsidR="006A420B" w:rsidRDefault="008408BC">
            <w:pPr>
              <w:spacing w:before="120" w:after="120"/>
              <w:rPr>
                <w:rFonts w:ascii="Comic Sans MS" w:eastAsia="Comic Sans MS" w:hAnsi="Comic Sans MS" w:cs="Comic Sans MS"/>
              </w:rPr>
            </w:pPr>
            <w:r>
              <w:rPr>
                <w:rFonts w:ascii="Comic Sans MS" w:eastAsia="Comic Sans MS" w:hAnsi="Comic Sans MS" w:cs="Comic Sans MS"/>
              </w:rPr>
              <w:t>Bereavement by suicide – support for schools</w:t>
            </w:r>
          </w:p>
          <w:p w:rsidR="006A420B" w:rsidRDefault="008408BC">
            <w:pPr>
              <w:spacing w:before="120" w:after="120"/>
              <w:rPr>
                <w:rFonts w:ascii="Comic Sans MS" w:eastAsia="Comic Sans MS" w:hAnsi="Comic Sans MS" w:cs="Comic Sans MS"/>
              </w:rPr>
            </w:pPr>
            <w:r>
              <w:rPr>
                <w:rFonts w:ascii="Comic Sans MS" w:eastAsia="Comic Sans MS" w:hAnsi="Comic Sans MS" w:cs="Comic Sans MS"/>
              </w:rPr>
              <w:t>Good Practice in Managing Physical Disabilities and Complex Medical Needs for SENCOs/School Leads</w:t>
            </w:r>
          </w:p>
          <w:p w:rsidR="006A420B" w:rsidRDefault="008408BC">
            <w:pPr>
              <w:spacing w:before="120" w:after="120"/>
              <w:rPr>
                <w:rFonts w:ascii="Comic Sans MS" w:eastAsia="Comic Sans MS" w:hAnsi="Comic Sans MS" w:cs="Comic Sans MS"/>
              </w:rPr>
            </w:pPr>
            <w:r>
              <w:rPr>
                <w:rFonts w:ascii="Comic Sans MS" w:eastAsia="Comic Sans MS" w:hAnsi="Comic Sans MS" w:cs="Comic Sans MS"/>
              </w:rPr>
              <w:t>Basic Signing Workshop - Mainstream School</w:t>
            </w:r>
          </w:p>
          <w:p w:rsidR="006A420B" w:rsidRDefault="008408BC">
            <w:pPr>
              <w:spacing w:before="120" w:after="120"/>
              <w:rPr>
                <w:rFonts w:ascii="Comic Sans MS" w:eastAsia="Comic Sans MS" w:hAnsi="Comic Sans MS" w:cs="Comic Sans MS"/>
              </w:rPr>
            </w:pPr>
            <w:r>
              <w:rPr>
                <w:rFonts w:ascii="Comic Sans MS" w:eastAsia="Comic Sans MS" w:hAnsi="Comic Sans MS" w:cs="Comic Sans MS"/>
              </w:rPr>
              <w:t xml:space="preserve">Certificate in the Role of a Senior Mental Health Lead </w:t>
            </w:r>
          </w:p>
          <w:p w:rsidR="006A420B" w:rsidRDefault="008408BC">
            <w:pPr>
              <w:spacing w:before="120" w:after="120"/>
              <w:rPr>
                <w:rFonts w:ascii="Comic Sans MS" w:eastAsia="Comic Sans MS" w:hAnsi="Comic Sans MS" w:cs="Comic Sans MS"/>
              </w:rPr>
            </w:pPr>
            <w:r>
              <w:rPr>
                <w:rFonts w:ascii="Comic Sans MS" w:eastAsia="Comic Sans MS" w:hAnsi="Comic Sans MS" w:cs="Comic Sans MS"/>
              </w:rPr>
              <w:t>Developmental Trauma – Exploring the impact of life experiences on the young people we work with</w:t>
            </w:r>
          </w:p>
          <w:p w:rsidR="006A420B" w:rsidRDefault="008408BC">
            <w:pPr>
              <w:spacing w:before="120" w:after="120"/>
              <w:rPr>
                <w:rFonts w:ascii="Comic Sans MS" w:eastAsia="Comic Sans MS" w:hAnsi="Comic Sans MS" w:cs="Comic Sans MS"/>
              </w:rPr>
            </w:pPr>
            <w:r>
              <w:rPr>
                <w:rFonts w:ascii="Comic Sans MS" w:eastAsia="Comic Sans MS" w:hAnsi="Comic Sans MS" w:cs="Comic Sans MS"/>
              </w:rPr>
              <w:t>National Nurturing Schools Programme</w:t>
            </w:r>
          </w:p>
          <w:p w:rsidR="006A420B" w:rsidRDefault="008408BC">
            <w:pPr>
              <w:spacing w:before="120" w:after="120"/>
              <w:rPr>
                <w:rFonts w:ascii="Comic Sans MS" w:eastAsia="Comic Sans MS" w:hAnsi="Comic Sans MS" w:cs="Comic Sans MS"/>
              </w:rPr>
            </w:pPr>
            <w:r>
              <w:rPr>
                <w:rFonts w:ascii="Comic Sans MS" w:eastAsia="Comic Sans MS" w:hAnsi="Comic Sans MS" w:cs="Comic Sans MS"/>
              </w:rPr>
              <w:t>Introduction to Adverse Childhood Experiences</w:t>
            </w:r>
          </w:p>
          <w:p w:rsidR="006A420B" w:rsidRDefault="008408BC">
            <w:pPr>
              <w:spacing w:before="120" w:after="120"/>
              <w:rPr>
                <w:rFonts w:ascii="Comic Sans MS" w:eastAsia="Comic Sans MS" w:hAnsi="Comic Sans MS" w:cs="Comic Sans MS"/>
              </w:rPr>
            </w:pPr>
            <w:r>
              <w:rPr>
                <w:rFonts w:ascii="Comic Sans MS" w:eastAsia="Comic Sans MS" w:hAnsi="Comic Sans MS" w:cs="Comic Sans MS"/>
              </w:rPr>
              <w:t>The link between communication and behaviour</w:t>
            </w:r>
          </w:p>
          <w:p w:rsidR="006A420B" w:rsidRDefault="008408BC">
            <w:pPr>
              <w:spacing w:before="120" w:after="120"/>
              <w:rPr>
                <w:rFonts w:ascii="Comic Sans MS" w:eastAsia="Comic Sans MS" w:hAnsi="Comic Sans MS" w:cs="Comic Sans MS"/>
              </w:rPr>
            </w:pPr>
            <w:r>
              <w:rPr>
                <w:rFonts w:ascii="Comic Sans MS" w:eastAsia="Comic Sans MS" w:hAnsi="Comic Sans MS" w:cs="Comic Sans MS"/>
              </w:rPr>
              <w:t>Theory and practice of Nurture groups</w:t>
            </w:r>
          </w:p>
          <w:p w:rsidR="006A420B" w:rsidRDefault="008408BC">
            <w:pPr>
              <w:spacing w:before="120" w:after="120"/>
              <w:rPr>
                <w:rFonts w:ascii="Comic Sans MS" w:eastAsia="Comic Sans MS" w:hAnsi="Comic Sans MS" w:cs="Comic Sans MS"/>
              </w:rPr>
            </w:pPr>
            <w:r>
              <w:rPr>
                <w:rFonts w:ascii="Comic Sans MS" w:eastAsia="Comic Sans MS" w:hAnsi="Comic Sans MS" w:cs="Comic Sans MS"/>
              </w:rPr>
              <w:lastRenderedPageBreak/>
              <w:t>Positive behaviour for inclusive classrooms</w:t>
            </w:r>
          </w:p>
          <w:p w:rsidR="006A420B" w:rsidRDefault="008408BC">
            <w:pPr>
              <w:spacing w:before="120" w:after="120"/>
              <w:rPr>
                <w:rFonts w:ascii="Comic Sans MS" w:eastAsia="Comic Sans MS" w:hAnsi="Comic Sans MS" w:cs="Comic Sans MS"/>
              </w:rPr>
            </w:pPr>
            <w:r>
              <w:rPr>
                <w:rFonts w:ascii="Comic Sans MS" w:eastAsia="Comic Sans MS" w:hAnsi="Comic Sans MS" w:cs="Comic Sans MS"/>
              </w:rPr>
              <w:t>Developing an inclusive classroom</w:t>
            </w:r>
          </w:p>
          <w:p w:rsidR="006A420B" w:rsidRDefault="008408BC">
            <w:pPr>
              <w:spacing w:before="120" w:after="120"/>
              <w:rPr>
                <w:rFonts w:ascii="Comic Sans MS" w:eastAsia="Comic Sans MS" w:hAnsi="Comic Sans MS" w:cs="Comic Sans MS"/>
              </w:rPr>
            </w:pPr>
            <w:r>
              <w:rPr>
                <w:rFonts w:ascii="Comic Sans MS" w:eastAsia="Comic Sans MS" w:hAnsi="Comic Sans MS" w:cs="Comic Sans MS"/>
              </w:rPr>
              <w:t>ELKLAN</w:t>
            </w:r>
          </w:p>
          <w:p w:rsidR="006A420B" w:rsidRDefault="008408BC">
            <w:pPr>
              <w:spacing w:before="120" w:after="120"/>
              <w:rPr>
                <w:rFonts w:ascii="Comic Sans MS" w:eastAsia="Comic Sans MS" w:hAnsi="Comic Sans MS" w:cs="Comic Sans MS"/>
              </w:rPr>
            </w:pPr>
            <w:r>
              <w:rPr>
                <w:rFonts w:ascii="Comic Sans MS" w:eastAsia="Comic Sans MS" w:hAnsi="Comic Sans MS" w:cs="Comic Sans MS"/>
              </w:rPr>
              <w:t xml:space="preserve">Diabetes </w:t>
            </w:r>
          </w:p>
          <w:p w:rsidR="006A420B" w:rsidRDefault="008408BC">
            <w:pPr>
              <w:spacing w:before="120" w:after="120"/>
              <w:rPr>
                <w:rFonts w:ascii="Comic Sans MS" w:eastAsia="Comic Sans MS" w:hAnsi="Comic Sans MS" w:cs="Comic Sans MS"/>
              </w:rPr>
            </w:pPr>
            <w:r>
              <w:rPr>
                <w:rFonts w:ascii="Comic Sans MS" w:eastAsia="Comic Sans MS" w:hAnsi="Comic Sans MS" w:cs="Comic Sans MS"/>
              </w:rPr>
              <w:t>Deaf awareness</w:t>
            </w:r>
          </w:p>
          <w:p w:rsidR="006A420B" w:rsidRDefault="008408BC">
            <w:pPr>
              <w:spacing w:before="120" w:after="120"/>
              <w:rPr>
                <w:rFonts w:ascii="Comic Sans MS" w:eastAsia="Comic Sans MS" w:hAnsi="Comic Sans MS" w:cs="Comic Sans MS"/>
              </w:rPr>
            </w:pPr>
            <w:r>
              <w:rPr>
                <w:rFonts w:ascii="Comic Sans MS" w:eastAsia="Comic Sans MS" w:hAnsi="Comic Sans MS" w:cs="Comic Sans MS"/>
              </w:rPr>
              <w:t>Anxiety based school avoidance</w:t>
            </w:r>
          </w:p>
          <w:p w:rsidR="006A420B" w:rsidRDefault="008408BC">
            <w:pPr>
              <w:spacing w:before="120" w:after="120"/>
              <w:rPr>
                <w:rFonts w:ascii="Comic Sans MS" w:eastAsia="Comic Sans MS" w:hAnsi="Comic Sans MS" w:cs="Comic Sans MS"/>
              </w:rPr>
            </w:pPr>
            <w:r>
              <w:rPr>
                <w:rFonts w:ascii="Comic Sans MS" w:eastAsia="Comic Sans MS" w:hAnsi="Comic Sans MS" w:cs="Comic Sans MS"/>
              </w:rPr>
              <w:t>Supporting children with ADHD in school</w:t>
            </w:r>
          </w:p>
          <w:p w:rsidR="006A420B" w:rsidRDefault="008408BC">
            <w:pPr>
              <w:spacing w:before="120" w:after="120"/>
              <w:rPr>
                <w:rFonts w:ascii="Comic Sans MS" w:eastAsia="Comic Sans MS" w:hAnsi="Comic Sans MS" w:cs="Comic Sans MS"/>
              </w:rPr>
            </w:pPr>
            <w:r>
              <w:rPr>
                <w:rFonts w:ascii="Comic Sans MS" w:eastAsia="Comic Sans MS" w:hAnsi="Comic Sans MS" w:cs="Comic Sans MS"/>
              </w:rPr>
              <w:t>Developmental language disorder</w:t>
            </w:r>
          </w:p>
          <w:p w:rsidR="006A420B" w:rsidRDefault="008408BC">
            <w:pPr>
              <w:spacing w:before="120" w:after="120"/>
              <w:rPr>
                <w:rFonts w:ascii="Comic Sans MS" w:eastAsia="Comic Sans MS" w:hAnsi="Comic Sans MS" w:cs="Comic Sans MS"/>
              </w:rPr>
            </w:pPr>
            <w:r>
              <w:rPr>
                <w:rFonts w:ascii="Comic Sans MS" w:eastAsia="Comic Sans MS" w:hAnsi="Comic Sans MS" w:cs="Comic Sans MS"/>
              </w:rPr>
              <w:t>The use of a Pragmatic Organisation Dynamic Display book</w:t>
            </w:r>
          </w:p>
          <w:p w:rsidR="006A420B" w:rsidRDefault="006A420B">
            <w:pPr>
              <w:spacing w:before="120" w:after="120"/>
              <w:rPr>
                <w:rFonts w:ascii="Comic Sans MS" w:eastAsia="Comic Sans MS" w:hAnsi="Comic Sans MS" w:cs="Comic Sans MS"/>
              </w:rPr>
            </w:pPr>
          </w:p>
          <w:p w:rsidR="006A420B" w:rsidRDefault="006A420B">
            <w:pPr>
              <w:spacing w:before="120" w:after="120"/>
              <w:rPr>
                <w:rFonts w:ascii="Comic Sans MS" w:eastAsia="Comic Sans MS" w:hAnsi="Comic Sans MS" w:cs="Comic Sans MS"/>
              </w:rPr>
            </w:pPr>
          </w:p>
          <w:p w:rsidR="006A420B" w:rsidRDefault="006A420B">
            <w:pPr>
              <w:spacing w:before="120" w:after="120"/>
              <w:rPr>
                <w:rFonts w:ascii="Comic Sans MS" w:eastAsia="Comic Sans MS" w:hAnsi="Comic Sans MS" w:cs="Comic Sans MS"/>
              </w:rPr>
            </w:pPr>
          </w:p>
          <w:p w:rsidR="006A420B" w:rsidRDefault="006A420B">
            <w:pPr>
              <w:spacing w:before="120" w:after="120"/>
              <w:rPr>
                <w:rFonts w:ascii="Comic Sans MS" w:eastAsia="Comic Sans MS" w:hAnsi="Comic Sans MS" w:cs="Comic Sans MS"/>
              </w:rPr>
            </w:pPr>
          </w:p>
          <w:p w:rsidR="006A420B" w:rsidRDefault="006A420B">
            <w:pPr>
              <w:spacing w:before="120" w:after="120"/>
              <w:rPr>
                <w:rFonts w:ascii="Comic Sans MS" w:eastAsia="Comic Sans MS" w:hAnsi="Comic Sans MS" w:cs="Comic Sans MS"/>
              </w:rPr>
            </w:pPr>
          </w:p>
          <w:p w:rsidR="006A420B" w:rsidRDefault="006A420B">
            <w:pPr>
              <w:spacing w:before="120" w:after="120"/>
              <w:rPr>
                <w:rFonts w:ascii="Comic Sans MS" w:eastAsia="Comic Sans MS" w:hAnsi="Comic Sans MS" w:cs="Comic Sans MS"/>
              </w:rPr>
            </w:pPr>
          </w:p>
          <w:p w:rsidR="006A420B" w:rsidRDefault="006A420B">
            <w:pPr>
              <w:spacing w:before="120" w:after="120"/>
              <w:rPr>
                <w:rFonts w:ascii="Comic Sans MS" w:eastAsia="Comic Sans MS" w:hAnsi="Comic Sans MS" w:cs="Comic Sans MS"/>
              </w:rPr>
            </w:pPr>
          </w:p>
          <w:p w:rsidR="006A420B" w:rsidRDefault="006A420B">
            <w:pPr>
              <w:spacing w:before="120" w:after="120"/>
              <w:rPr>
                <w:rFonts w:ascii="Comic Sans MS" w:eastAsia="Comic Sans MS" w:hAnsi="Comic Sans MS" w:cs="Comic Sans MS"/>
              </w:rPr>
            </w:pPr>
          </w:p>
          <w:p w:rsidR="006A420B" w:rsidRDefault="006A420B">
            <w:pPr>
              <w:spacing w:before="120" w:after="120"/>
              <w:rPr>
                <w:rFonts w:ascii="Comic Sans MS" w:eastAsia="Comic Sans MS" w:hAnsi="Comic Sans MS" w:cs="Comic Sans MS"/>
              </w:rPr>
            </w:pPr>
          </w:p>
          <w:p w:rsidR="006A420B" w:rsidRDefault="006A420B">
            <w:pPr>
              <w:spacing w:before="120" w:after="120"/>
              <w:rPr>
                <w:rFonts w:ascii="Comic Sans MS" w:eastAsia="Comic Sans MS" w:hAnsi="Comic Sans MS" w:cs="Comic Sans MS"/>
              </w:rPr>
            </w:pPr>
          </w:p>
        </w:tc>
      </w:tr>
      <w:tr w:rsidR="006A420B">
        <w:tc>
          <w:tcPr>
            <w:tcW w:w="14850" w:type="dxa"/>
          </w:tcPr>
          <w:p w:rsidR="006A420B" w:rsidRDefault="008408BC">
            <w:pPr>
              <w:rPr>
                <w:rFonts w:ascii="Comic Sans MS" w:eastAsia="Comic Sans MS" w:hAnsi="Comic Sans MS" w:cs="Comic Sans MS"/>
                <w:b/>
                <w:sz w:val="28"/>
                <w:szCs w:val="28"/>
              </w:rPr>
            </w:pPr>
            <w:r>
              <w:rPr>
                <w:rFonts w:ascii="Comic Sans MS" w:eastAsia="Comic Sans MS" w:hAnsi="Comic Sans MS" w:cs="Comic Sans MS"/>
                <w:b/>
                <w:sz w:val="28"/>
                <w:szCs w:val="28"/>
              </w:rPr>
              <w:lastRenderedPageBreak/>
              <w:t>14.  Working with other agencies</w:t>
            </w:r>
          </w:p>
        </w:tc>
      </w:tr>
      <w:tr w:rsidR="006A420B">
        <w:tc>
          <w:tcPr>
            <w:tcW w:w="14850" w:type="dxa"/>
          </w:tcPr>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rPr>
            </w:pPr>
            <w:r>
              <w:rPr>
                <w:rFonts w:ascii="Comic Sans MS" w:eastAsia="Comic Sans MS" w:hAnsi="Comic Sans MS" w:cs="Comic Sans MS"/>
              </w:rPr>
              <w:lastRenderedPageBreak/>
              <w:t xml:space="preserve">We work regularly with the following external specialist services: </w:t>
            </w:r>
          </w:p>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rPr>
            </w:pPr>
            <w:r>
              <w:rPr>
                <w:rFonts w:ascii="Comic Sans MS" w:eastAsia="Comic Sans MS" w:hAnsi="Comic Sans MS" w:cs="Comic Sans MS"/>
              </w:rPr>
              <w:t>EP – Educational Psychologist</w:t>
            </w:r>
          </w:p>
          <w:p w:rsidR="006A420B" w:rsidRDefault="008408BC">
            <w:pPr>
              <w:rPr>
                <w:rFonts w:ascii="Comic Sans MS" w:eastAsia="Comic Sans MS" w:hAnsi="Comic Sans MS" w:cs="Comic Sans MS"/>
              </w:rPr>
            </w:pPr>
            <w:r>
              <w:rPr>
                <w:rFonts w:ascii="Comic Sans MS" w:eastAsia="Comic Sans MS" w:hAnsi="Comic Sans MS" w:cs="Comic Sans MS"/>
              </w:rPr>
              <w:t xml:space="preserve">EHCP Team Manchester City Council </w:t>
            </w:r>
          </w:p>
          <w:p w:rsidR="006A420B" w:rsidRDefault="008408BC">
            <w:pPr>
              <w:rPr>
                <w:rFonts w:ascii="Comic Sans MS" w:eastAsia="Comic Sans MS" w:hAnsi="Comic Sans MS" w:cs="Comic Sans MS"/>
              </w:rPr>
            </w:pPr>
            <w:r>
              <w:rPr>
                <w:rFonts w:ascii="Comic Sans MS" w:eastAsia="Comic Sans MS" w:hAnsi="Comic Sans MS" w:cs="Comic Sans MS"/>
              </w:rPr>
              <w:t>School nurse</w:t>
            </w:r>
          </w:p>
          <w:p w:rsidR="006A420B" w:rsidRDefault="008408BC">
            <w:pPr>
              <w:rPr>
                <w:rFonts w:ascii="Comic Sans MS" w:eastAsia="Comic Sans MS" w:hAnsi="Comic Sans MS" w:cs="Comic Sans MS"/>
              </w:rPr>
            </w:pPr>
            <w:r>
              <w:rPr>
                <w:rFonts w:ascii="Comic Sans MS" w:eastAsia="Comic Sans MS" w:hAnsi="Comic Sans MS" w:cs="Comic Sans MS"/>
              </w:rPr>
              <w:t>SALT – Speech and Language Therapist</w:t>
            </w:r>
          </w:p>
          <w:p w:rsidR="006A420B" w:rsidRDefault="008408BC">
            <w:pPr>
              <w:rPr>
                <w:rFonts w:ascii="Comic Sans MS" w:eastAsia="Comic Sans MS" w:hAnsi="Comic Sans MS" w:cs="Comic Sans MS"/>
              </w:rPr>
            </w:pPr>
            <w:r>
              <w:rPr>
                <w:rFonts w:ascii="Comic Sans MS" w:eastAsia="Comic Sans MS" w:hAnsi="Comic Sans MS" w:cs="Comic Sans MS"/>
              </w:rPr>
              <w:t xml:space="preserve">Speech and Language Therapist - DLD </w:t>
            </w:r>
          </w:p>
          <w:p w:rsidR="006A420B" w:rsidRDefault="008408BC">
            <w:pPr>
              <w:rPr>
                <w:rFonts w:ascii="Comic Sans MS" w:eastAsia="Comic Sans MS" w:hAnsi="Comic Sans MS" w:cs="Comic Sans MS"/>
              </w:rPr>
            </w:pPr>
            <w:r>
              <w:rPr>
                <w:rFonts w:ascii="Comic Sans MS" w:eastAsia="Comic Sans MS" w:hAnsi="Comic Sans MS" w:cs="Comic Sans MS"/>
              </w:rPr>
              <w:t>OT – Occupational Therapist</w:t>
            </w:r>
          </w:p>
          <w:p w:rsidR="006A420B" w:rsidRDefault="008408BC">
            <w:pPr>
              <w:rPr>
                <w:rFonts w:ascii="Comic Sans MS" w:eastAsia="Comic Sans MS" w:hAnsi="Comic Sans MS" w:cs="Comic Sans MS"/>
              </w:rPr>
            </w:pPr>
            <w:r>
              <w:rPr>
                <w:rFonts w:ascii="Comic Sans MS" w:eastAsia="Comic Sans MS" w:hAnsi="Comic Sans MS" w:cs="Comic Sans MS"/>
              </w:rPr>
              <w:t>Behaviour consultant</w:t>
            </w:r>
          </w:p>
          <w:p w:rsidR="006A420B" w:rsidRDefault="008408BC">
            <w:pPr>
              <w:rPr>
                <w:rFonts w:ascii="Comic Sans MS" w:eastAsia="Comic Sans MS" w:hAnsi="Comic Sans MS" w:cs="Comic Sans MS"/>
              </w:rPr>
            </w:pPr>
            <w:r>
              <w:rPr>
                <w:rFonts w:ascii="Comic Sans MS" w:eastAsia="Comic Sans MS" w:hAnsi="Comic Sans MS" w:cs="Comic Sans MS"/>
              </w:rPr>
              <w:t xml:space="preserve">CAMHS- Child and Adolescent Mental Health Services </w:t>
            </w:r>
          </w:p>
          <w:p w:rsidR="006A420B" w:rsidRDefault="008408BC">
            <w:pPr>
              <w:rPr>
                <w:rFonts w:ascii="Comic Sans MS" w:eastAsia="Comic Sans MS" w:hAnsi="Comic Sans MS" w:cs="Comic Sans MS"/>
              </w:rPr>
            </w:pPr>
            <w:r>
              <w:rPr>
                <w:rFonts w:ascii="Comic Sans MS" w:eastAsia="Comic Sans MS" w:hAnsi="Comic Sans MS" w:cs="Comic Sans MS"/>
              </w:rPr>
              <w:t xml:space="preserve">SCP - Social Communication Pathway </w:t>
            </w:r>
          </w:p>
          <w:p w:rsidR="006A420B" w:rsidRDefault="008408BC">
            <w:pPr>
              <w:rPr>
                <w:rFonts w:ascii="Comic Sans MS" w:eastAsia="Comic Sans MS" w:hAnsi="Comic Sans MS" w:cs="Comic Sans MS"/>
              </w:rPr>
            </w:pPr>
            <w:r>
              <w:rPr>
                <w:rFonts w:ascii="Comic Sans MS" w:eastAsia="Comic Sans MS" w:hAnsi="Comic Sans MS" w:cs="Comic Sans MS"/>
              </w:rPr>
              <w:t>CAPs –Children and Parent Service</w:t>
            </w:r>
          </w:p>
          <w:p w:rsidR="006A420B" w:rsidRDefault="008408BC">
            <w:pPr>
              <w:rPr>
                <w:rFonts w:ascii="Comic Sans MS" w:eastAsia="Comic Sans MS" w:hAnsi="Comic Sans MS" w:cs="Comic Sans MS"/>
              </w:rPr>
            </w:pPr>
            <w:r>
              <w:rPr>
                <w:rFonts w:ascii="Comic Sans MS" w:eastAsia="Comic Sans MS" w:hAnsi="Comic Sans MS" w:cs="Comic Sans MS"/>
              </w:rPr>
              <w:t xml:space="preserve">Paediatricians </w:t>
            </w:r>
          </w:p>
          <w:p w:rsidR="006A420B" w:rsidRDefault="008408BC">
            <w:pPr>
              <w:rPr>
                <w:rFonts w:ascii="Comic Sans MS" w:eastAsia="Comic Sans MS" w:hAnsi="Comic Sans MS" w:cs="Comic Sans MS"/>
              </w:rPr>
            </w:pPr>
            <w:r>
              <w:rPr>
                <w:rFonts w:ascii="Comic Sans MS" w:eastAsia="Comic Sans MS" w:hAnsi="Comic Sans MS" w:cs="Comic Sans MS"/>
              </w:rPr>
              <w:t xml:space="preserve">Sensory Support Service - Hearing / Vision </w:t>
            </w:r>
          </w:p>
          <w:p w:rsidR="006A420B" w:rsidRDefault="008408BC">
            <w:pPr>
              <w:rPr>
                <w:rFonts w:ascii="Comic Sans MS" w:eastAsia="Comic Sans MS" w:hAnsi="Comic Sans MS" w:cs="Comic Sans MS"/>
              </w:rPr>
            </w:pPr>
            <w:r>
              <w:rPr>
                <w:rFonts w:ascii="Comic Sans MS" w:eastAsia="Comic Sans MS" w:hAnsi="Comic Sans MS" w:cs="Comic Sans MS"/>
              </w:rPr>
              <w:t xml:space="preserve">Health Visitor </w:t>
            </w:r>
          </w:p>
          <w:p w:rsidR="006A420B" w:rsidRDefault="008408BC">
            <w:pPr>
              <w:rPr>
                <w:rFonts w:ascii="Comic Sans MS" w:eastAsia="Comic Sans MS" w:hAnsi="Comic Sans MS" w:cs="Comic Sans MS"/>
              </w:rPr>
            </w:pPr>
            <w:r>
              <w:rPr>
                <w:rFonts w:ascii="Comic Sans MS" w:eastAsia="Comic Sans MS" w:hAnsi="Comic Sans MS" w:cs="Comic Sans MS"/>
              </w:rPr>
              <w:t xml:space="preserve">Early Help </w:t>
            </w:r>
          </w:p>
          <w:p w:rsidR="006A420B" w:rsidRDefault="008408BC">
            <w:pPr>
              <w:rPr>
                <w:rFonts w:ascii="Comic Sans MS" w:eastAsia="Comic Sans MS" w:hAnsi="Comic Sans MS" w:cs="Comic Sans MS"/>
              </w:rPr>
            </w:pPr>
            <w:r>
              <w:rPr>
                <w:rFonts w:ascii="Comic Sans MS" w:eastAsia="Comic Sans MS" w:hAnsi="Comic Sans MS" w:cs="Comic Sans MS"/>
              </w:rPr>
              <w:t xml:space="preserve">Local special schools with outreach services such </w:t>
            </w:r>
            <w:proofErr w:type="spellStart"/>
            <w:r>
              <w:rPr>
                <w:rFonts w:ascii="Comic Sans MS" w:eastAsia="Comic Sans MS" w:hAnsi="Comic Sans MS" w:cs="Comic Sans MS"/>
              </w:rPr>
              <w:t>Ashgate</w:t>
            </w:r>
            <w:proofErr w:type="spellEnd"/>
            <w:r>
              <w:rPr>
                <w:rFonts w:ascii="Comic Sans MS" w:eastAsia="Comic Sans MS" w:hAnsi="Comic Sans MS" w:cs="Comic Sans MS"/>
              </w:rPr>
              <w:t xml:space="preserve">, Rodney House, The Grange, </w:t>
            </w:r>
            <w:proofErr w:type="spellStart"/>
            <w:r>
              <w:rPr>
                <w:rFonts w:ascii="Comic Sans MS" w:eastAsia="Comic Sans MS" w:hAnsi="Comic Sans MS" w:cs="Comic Sans MS"/>
              </w:rPr>
              <w:t>Bridgelea</w:t>
            </w:r>
            <w:proofErr w:type="spellEnd"/>
            <w:r>
              <w:rPr>
                <w:rFonts w:ascii="Comic Sans MS" w:eastAsia="Comic Sans MS" w:hAnsi="Comic Sans MS" w:cs="Comic Sans MS"/>
              </w:rPr>
              <w:t xml:space="preserve"> and </w:t>
            </w:r>
            <w:proofErr w:type="spellStart"/>
            <w:r>
              <w:rPr>
                <w:rFonts w:ascii="Comic Sans MS" w:eastAsia="Comic Sans MS" w:hAnsi="Comic Sans MS" w:cs="Comic Sans MS"/>
              </w:rPr>
              <w:t>Lancasterian</w:t>
            </w:r>
            <w:proofErr w:type="spellEnd"/>
          </w:p>
          <w:p w:rsidR="006A420B" w:rsidRDefault="008408BC">
            <w:pPr>
              <w:rPr>
                <w:rFonts w:ascii="Comic Sans MS" w:eastAsia="Comic Sans MS" w:hAnsi="Comic Sans MS" w:cs="Comic Sans MS"/>
              </w:rPr>
            </w:pPr>
            <w:r>
              <w:rPr>
                <w:rFonts w:ascii="Comic Sans MS" w:eastAsia="Comic Sans MS" w:hAnsi="Comic Sans MS" w:cs="Comic Sans MS"/>
              </w:rPr>
              <w:t xml:space="preserve">Continence Team </w:t>
            </w:r>
          </w:p>
          <w:p w:rsidR="006A420B" w:rsidRDefault="008408BC">
            <w:pPr>
              <w:rPr>
                <w:rFonts w:ascii="Comic Sans MS" w:eastAsia="Comic Sans MS" w:hAnsi="Comic Sans MS" w:cs="Comic Sans MS"/>
              </w:rPr>
            </w:pPr>
            <w:r>
              <w:rPr>
                <w:rFonts w:ascii="Comic Sans MS" w:eastAsia="Comic Sans MS" w:hAnsi="Comic Sans MS" w:cs="Comic Sans MS"/>
              </w:rPr>
              <w:t xml:space="preserve">Diabetes Nursing team </w:t>
            </w:r>
          </w:p>
          <w:p w:rsidR="006A420B" w:rsidRDefault="008408BC">
            <w:pPr>
              <w:rPr>
                <w:rFonts w:ascii="Comic Sans MS" w:eastAsia="Comic Sans MS" w:hAnsi="Comic Sans MS" w:cs="Comic Sans MS"/>
              </w:rPr>
            </w:pPr>
            <w:r>
              <w:rPr>
                <w:rFonts w:ascii="Comic Sans MS" w:eastAsia="Comic Sans MS" w:hAnsi="Comic Sans MS" w:cs="Comic Sans MS"/>
              </w:rPr>
              <w:t xml:space="preserve">Allergy Nursing Team </w:t>
            </w:r>
          </w:p>
          <w:p w:rsidR="006A420B" w:rsidRDefault="008408BC">
            <w:pPr>
              <w:rPr>
                <w:rFonts w:ascii="Comic Sans MS" w:eastAsia="Comic Sans MS" w:hAnsi="Comic Sans MS" w:cs="Comic Sans MS"/>
              </w:rPr>
            </w:pPr>
            <w:r>
              <w:rPr>
                <w:rFonts w:ascii="Comic Sans MS" w:eastAsia="Comic Sans MS" w:hAnsi="Comic Sans MS" w:cs="Comic Sans MS"/>
              </w:rPr>
              <w:t xml:space="preserve">Epilepsy Nursing Team </w:t>
            </w:r>
          </w:p>
          <w:p w:rsidR="006A420B" w:rsidRDefault="008408BC">
            <w:pPr>
              <w:rPr>
                <w:rFonts w:ascii="Comic Sans MS" w:eastAsia="Comic Sans MS" w:hAnsi="Comic Sans MS" w:cs="Comic Sans MS"/>
              </w:rPr>
            </w:pPr>
            <w:r>
              <w:rPr>
                <w:rFonts w:ascii="Comic Sans MS" w:eastAsia="Comic Sans MS" w:hAnsi="Comic Sans MS" w:cs="Comic Sans MS"/>
              </w:rPr>
              <w:t>Complex families</w:t>
            </w:r>
          </w:p>
          <w:p w:rsidR="006A420B" w:rsidRDefault="008408BC">
            <w:pPr>
              <w:rPr>
                <w:rFonts w:ascii="Comic Sans MS" w:eastAsia="Comic Sans MS" w:hAnsi="Comic Sans MS" w:cs="Comic Sans MS"/>
              </w:rPr>
            </w:pPr>
            <w:r>
              <w:rPr>
                <w:rFonts w:ascii="Comic Sans MS" w:eastAsia="Comic Sans MS" w:hAnsi="Comic Sans MS" w:cs="Comic Sans MS"/>
              </w:rPr>
              <w:t>Social services</w:t>
            </w:r>
          </w:p>
        </w:tc>
      </w:tr>
      <w:tr w:rsidR="006A420B">
        <w:tc>
          <w:tcPr>
            <w:tcW w:w="14850" w:type="dxa"/>
          </w:tcPr>
          <w:p w:rsidR="006A420B" w:rsidRDefault="008408BC">
            <w:pPr>
              <w:rPr>
                <w:rFonts w:ascii="Comic Sans MS" w:eastAsia="Comic Sans MS" w:hAnsi="Comic Sans MS" w:cs="Comic Sans MS"/>
                <w:b/>
                <w:sz w:val="28"/>
                <w:szCs w:val="28"/>
              </w:rPr>
            </w:pPr>
            <w:r>
              <w:rPr>
                <w:rFonts w:ascii="Comic Sans MS" w:eastAsia="Comic Sans MS" w:hAnsi="Comic Sans MS" w:cs="Comic Sans MS"/>
                <w:b/>
                <w:sz w:val="28"/>
                <w:szCs w:val="28"/>
              </w:rPr>
              <w:lastRenderedPageBreak/>
              <w:t>15. Complaints procedure</w:t>
            </w:r>
          </w:p>
        </w:tc>
      </w:tr>
      <w:tr w:rsidR="006A420B">
        <w:tc>
          <w:tcPr>
            <w:tcW w:w="14850" w:type="dxa"/>
          </w:tcPr>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rPr>
            </w:pPr>
            <w:r>
              <w:rPr>
                <w:rFonts w:ascii="Comic Sans MS" w:eastAsia="Comic Sans MS" w:hAnsi="Comic Sans MS" w:cs="Comic Sans MS"/>
              </w:rPr>
              <w:t xml:space="preserve">Any concern about SEND provision in our school </w:t>
            </w:r>
            <w:proofErr w:type="gramStart"/>
            <w:r>
              <w:rPr>
                <w:rFonts w:ascii="Comic Sans MS" w:eastAsia="Comic Sans MS" w:hAnsi="Comic Sans MS" w:cs="Comic Sans MS"/>
              </w:rPr>
              <w:t>should in the first instance be shared</w:t>
            </w:r>
            <w:proofErr w:type="gramEnd"/>
            <w:r>
              <w:rPr>
                <w:rFonts w:ascii="Comic Sans MS" w:eastAsia="Comic Sans MS" w:hAnsi="Comic Sans MS" w:cs="Comic Sans MS"/>
              </w:rPr>
              <w:t xml:space="preserve"> with our </w:t>
            </w:r>
            <w:proofErr w:type="spellStart"/>
            <w:r>
              <w:rPr>
                <w:rFonts w:ascii="Comic Sans MS" w:eastAsia="Comic Sans MS" w:hAnsi="Comic Sans MS" w:cs="Comic Sans MS"/>
              </w:rPr>
              <w:t>SENCos</w:t>
            </w:r>
            <w:proofErr w:type="spellEnd"/>
            <w:r>
              <w:rPr>
                <w:rFonts w:ascii="Comic Sans MS" w:eastAsia="Comic Sans MS" w:hAnsi="Comic Sans MS" w:cs="Comic Sans MS"/>
              </w:rPr>
              <w:t xml:space="preserve">. If the issue is not resolved to your </w:t>
            </w:r>
            <w:proofErr w:type="gramStart"/>
            <w:r>
              <w:rPr>
                <w:rFonts w:ascii="Comic Sans MS" w:eastAsia="Comic Sans MS" w:hAnsi="Comic Sans MS" w:cs="Comic Sans MS"/>
              </w:rPr>
              <w:t>satisfaction</w:t>
            </w:r>
            <w:proofErr w:type="gramEnd"/>
            <w:r>
              <w:rPr>
                <w:rFonts w:ascii="Comic Sans MS" w:eastAsia="Comic Sans MS" w:hAnsi="Comic Sans MS" w:cs="Comic Sans MS"/>
              </w:rPr>
              <w:t xml:space="preserve"> you then have resort to our school’s complaints policy. </w:t>
            </w:r>
          </w:p>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rPr>
            </w:pPr>
            <w:r>
              <w:rPr>
                <w:rFonts w:ascii="Comic Sans MS" w:eastAsia="Comic Sans MS" w:hAnsi="Comic Sans MS" w:cs="Comic Sans MS"/>
              </w:rPr>
              <w:lastRenderedPageBreak/>
              <w:t>Parents/carers of children with disabilities have the right to make disability discrimination claims to the first-tier SEND tribunal if they believe that our school has discriminated against their children in respect of:</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exclusions</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provision of education and associated services, or</w:t>
            </w:r>
          </w:p>
          <w:p w:rsidR="006A420B" w:rsidRDefault="008408BC">
            <w:pP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making reasonable adjustments, including the provision of auxiliary aids and services.</w:t>
            </w:r>
          </w:p>
        </w:tc>
      </w:tr>
      <w:tr w:rsidR="006A420B">
        <w:tc>
          <w:tcPr>
            <w:tcW w:w="14850" w:type="dxa"/>
          </w:tcPr>
          <w:p w:rsidR="006A420B" w:rsidRDefault="008408BC">
            <w:pPr>
              <w:rPr>
                <w:rFonts w:ascii="Comic Sans MS" w:eastAsia="Comic Sans MS" w:hAnsi="Comic Sans MS" w:cs="Comic Sans MS"/>
                <w:b/>
                <w:sz w:val="28"/>
                <w:szCs w:val="28"/>
              </w:rPr>
            </w:pPr>
            <w:r>
              <w:rPr>
                <w:rFonts w:ascii="Comic Sans MS" w:eastAsia="Comic Sans MS" w:hAnsi="Comic Sans MS" w:cs="Comic Sans MS"/>
                <w:b/>
                <w:sz w:val="28"/>
                <w:szCs w:val="28"/>
              </w:rPr>
              <w:lastRenderedPageBreak/>
              <w:t>16. Local Offer – support services for children with SEND and their families</w:t>
            </w:r>
          </w:p>
        </w:tc>
      </w:tr>
      <w:tr w:rsidR="006A420B">
        <w:tc>
          <w:tcPr>
            <w:tcW w:w="14850" w:type="dxa"/>
          </w:tcPr>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rPr>
            </w:pPr>
            <w:r>
              <w:rPr>
                <w:rFonts w:ascii="Comic Sans MS" w:eastAsia="Comic Sans MS" w:hAnsi="Comic Sans MS" w:cs="Comic Sans MS"/>
              </w:rPr>
              <w:t>Manchester’s SEND Local Offer offers information in a single place. The Local Offer helps children, young people and their parents to understand what services and support they can expect from a range of local agencies - including their statutory entitlements.</w:t>
            </w:r>
          </w:p>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rPr>
            </w:pPr>
            <w:r>
              <w:rPr>
                <w:rFonts w:ascii="Comic Sans MS" w:eastAsia="Comic Sans MS" w:hAnsi="Comic Sans MS" w:cs="Comic Sans MS"/>
              </w:rPr>
              <w:t xml:space="preserve">All information can be found on the Local Offer website: </w:t>
            </w:r>
            <w:hyperlink r:id="rId9">
              <w:r>
                <w:rPr>
                  <w:rFonts w:ascii="Comic Sans MS" w:eastAsia="Comic Sans MS" w:hAnsi="Comic Sans MS" w:cs="Comic Sans MS"/>
                  <w:color w:val="0000FF"/>
                  <w:u w:val="single"/>
                </w:rPr>
                <w:t>https://hsm.manchester.gov.uk/kb5/manchester/directory/localoffer.page?localofferchannel=0</w:t>
              </w:r>
            </w:hyperlink>
            <w:r>
              <w:rPr>
                <w:rFonts w:ascii="Comic Sans MS" w:eastAsia="Comic Sans MS" w:hAnsi="Comic Sans MS" w:cs="Comic Sans MS"/>
              </w:rPr>
              <w:t xml:space="preserve"> </w:t>
            </w:r>
          </w:p>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rPr>
            </w:pPr>
            <w:r>
              <w:rPr>
                <w:rFonts w:ascii="Comic Sans MS" w:eastAsia="Comic Sans MS" w:hAnsi="Comic Sans MS" w:cs="Comic Sans MS"/>
              </w:rPr>
              <w:t>The Local Offer also publishes a weekly newsletter. There are several ways you can subscribe to receive the Local Offer newsletter:</w:t>
            </w:r>
          </w:p>
          <w:p w:rsidR="006A420B" w:rsidRDefault="008408BC">
            <w:pPr>
              <w:numPr>
                <w:ilvl w:val="0"/>
                <w:numId w:val="1"/>
              </w:numPr>
              <w:pBdr>
                <w:top w:val="nil"/>
                <w:left w:val="nil"/>
                <w:bottom w:val="nil"/>
                <w:right w:val="nil"/>
                <w:between w:val="nil"/>
              </w:pBdr>
              <w:spacing w:line="276" w:lineRule="auto"/>
              <w:rPr>
                <w:rFonts w:ascii="Comic Sans MS" w:eastAsia="Comic Sans MS" w:hAnsi="Comic Sans MS" w:cs="Comic Sans MS"/>
                <w:color w:val="000000"/>
              </w:rPr>
            </w:pPr>
            <w:r>
              <w:rPr>
                <w:rFonts w:ascii="Comic Sans MS" w:eastAsia="Comic Sans MS" w:hAnsi="Comic Sans MS" w:cs="Comic Sans MS"/>
                <w:color w:val="000000"/>
              </w:rPr>
              <w:t>Email localoffer@manchester.gov.uk and ask to be added</w:t>
            </w:r>
          </w:p>
          <w:p w:rsidR="006A420B" w:rsidRDefault="008408BC">
            <w:pPr>
              <w:numPr>
                <w:ilvl w:val="0"/>
                <w:numId w:val="1"/>
              </w:numPr>
              <w:pBdr>
                <w:top w:val="nil"/>
                <w:left w:val="nil"/>
                <w:bottom w:val="nil"/>
                <w:right w:val="nil"/>
                <w:between w:val="nil"/>
              </w:pBdr>
              <w:spacing w:line="276" w:lineRule="auto"/>
              <w:rPr>
                <w:rFonts w:ascii="Comic Sans MS" w:eastAsia="Comic Sans MS" w:hAnsi="Comic Sans MS" w:cs="Comic Sans MS"/>
                <w:color w:val="000000"/>
              </w:rPr>
            </w:pPr>
            <w:r>
              <w:rPr>
                <w:rFonts w:ascii="Comic Sans MS" w:eastAsia="Comic Sans MS" w:hAnsi="Comic Sans MS" w:cs="Comic Sans MS"/>
                <w:color w:val="000000"/>
              </w:rPr>
              <w:t xml:space="preserve">If you are a parent/carer, join the Participation Register: </w:t>
            </w:r>
            <w:hyperlink r:id="rId10">
              <w:r>
                <w:rPr>
                  <w:rFonts w:ascii="Comic Sans MS" w:eastAsia="Comic Sans MS" w:hAnsi="Comic Sans MS" w:cs="Comic Sans MS"/>
                  <w:color w:val="0000FF"/>
                  <w:u w:val="single"/>
                </w:rPr>
                <w:t>https://hsm.manchester.gov.uk/kb5/manchester/directory/dcr.page</w:t>
              </w:r>
            </w:hyperlink>
            <w:r>
              <w:rPr>
                <w:rFonts w:ascii="Comic Sans MS" w:eastAsia="Comic Sans MS" w:hAnsi="Comic Sans MS" w:cs="Comic Sans MS"/>
                <w:color w:val="000000"/>
              </w:rPr>
              <w:t xml:space="preserve"> </w:t>
            </w:r>
          </w:p>
          <w:p w:rsidR="006A420B" w:rsidRDefault="008408BC">
            <w:pPr>
              <w:numPr>
                <w:ilvl w:val="0"/>
                <w:numId w:val="1"/>
              </w:numPr>
              <w:pBdr>
                <w:top w:val="nil"/>
                <w:left w:val="nil"/>
                <w:bottom w:val="nil"/>
                <w:right w:val="nil"/>
                <w:between w:val="nil"/>
              </w:pBdr>
              <w:spacing w:after="200" w:line="276" w:lineRule="auto"/>
              <w:rPr>
                <w:rFonts w:ascii="Comic Sans MS" w:eastAsia="Comic Sans MS" w:hAnsi="Comic Sans MS" w:cs="Comic Sans MS"/>
                <w:color w:val="000000"/>
              </w:rPr>
            </w:pPr>
            <w:r>
              <w:rPr>
                <w:rFonts w:ascii="Comic Sans MS" w:eastAsia="Comic Sans MS" w:hAnsi="Comic Sans MS" w:cs="Comic Sans MS"/>
                <w:color w:val="000000"/>
              </w:rPr>
              <w:t xml:space="preserve">Sign up to the newsletter and other Manchester City Council bulletins: </w:t>
            </w:r>
            <w:hyperlink r:id="rId11">
              <w:r>
                <w:rPr>
                  <w:rFonts w:ascii="Comic Sans MS" w:eastAsia="Comic Sans MS" w:hAnsi="Comic Sans MS" w:cs="Comic Sans MS"/>
                  <w:color w:val="0000FF"/>
                  <w:u w:val="single"/>
                </w:rPr>
                <w:t>https://secure.manchester.gov.uk/info/100004/the_council_and_democracy/5309/sign_up_for_our_e-bulletins</w:t>
              </w:r>
            </w:hyperlink>
            <w:r>
              <w:rPr>
                <w:rFonts w:ascii="Comic Sans MS" w:eastAsia="Comic Sans MS" w:hAnsi="Comic Sans MS" w:cs="Comic Sans MS"/>
                <w:color w:val="000000"/>
              </w:rPr>
              <w:t xml:space="preserve"> </w:t>
            </w:r>
            <w:r>
              <w:rPr>
                <w:noProof/>
              </w:rPr>
              <w:drawing>
                <wp:anchor distT="0" distB="0" distL="114300" distR="114300" simplePos="0" relativeHeight="251660288" behindDoc="0" locked="0" layoutInCell="1" hidden="0" allowOverlap="1">
                  <wp:simplePos x="0" y="0"/>
                  <wp:positionH relativeFrom="column">
                    <wp:posOffset>2822575</wp:posOffset>
                  </wp:positionH>
                  <wp:positionV relativeFrom="paragraph">
                    <wp:posOffset>746651</wp:posOffset>
                  </wp:positionV>
                  <wp:extent cx="3181350" cy="1543050"/>
                  <wp:effectExtent l="0" t="0" r="0" b="0"/>
                  <wp:wrapNone/>
                  <wp:docPr id="312" name="image2.png" descr="https://search3.openobjects.com/mediamanager/manchester/fsd/images/local_offer_page_image_3_png/local_offer_page_image_3_display.png"/>
                  <wp:cNvGraphicFramePr/>
                  <a:graphic xmlns:a="http://schemas.openxmlformats.org/drawingml/2006/main">
                    <a:graphicData uri="http://schemas.openxmlformats.org/drawingml/2006/picture">
                      <pic:pic xmlns:pic="http://schemas.openxmlformats.org/drawingml/2006/picture">
                        <pic:nvPicPr>
                          <pic:cNvPr id="0" name="image2.png" descr="https://search3.openobjects.com/mediamanager/manchester/fsd/images/local_offer_page_image_3_png/local_offer_page_image_3_display.png"/>
                          <pic:cNvPicPr preferRelativeResize="0"/>
                        </pic:nvPicPr>
                        <pic:blipFill>
                          <a:blip r:embed="rId12"/>
                          <a:srcRect/>
                          <a:stretch>
                            <a:fillRect/>
                          </a:stretch>
                        </pic:blipFill>
                        <pic:spPr>
                          <a:xfrm>
                            <a:off x="0" y="0"/>
                            <a:ext cx="3181350" cy="1543050"/>
                          </a:xfrm>
                          <a:prstGeom prst="rect">
                            <a:avLst/>
                          </a:prstGeom>
                          <a:ln/>
                        </pic:spPr>
                      </pic:pic>
                    </a:graphicData>
                  </a:graphic>
                </wp:anchor>
              </w:drawing>
            </w:r>
          </w:p>
          <w:p w:rsidR="006A420B" w:rsidRDefault="006A420B">
            <w:pPr>
              <w:rPr>
                <w:rFonts w:ascii="Comic Sans MS" w:eastAsia="Comic Sans MS" w:hAnsi="Comic Sans MS" w:cs="Comic Sans MS"/>
              </w:rPr>
            </w:pPr>
          </w:p>
          <w:p w:rsidR="006A420B" w:rsidRDefault="006A420B">
            <w:pPr>
              <w:rPr>
                <w:rFonts w:ascii="Comic Sans MS" w:eastAsia="Comic Sans MS" w:hAnsi="Comic Sans MS" w:cs="Comic Sans MS"/>
              </w:rPr>
            </w:pPr>
          </w:p>
          <w:p w:rsidR="006A420B" w:rsidRDefault="006A420B">
            <w:pPr>
              <w:rPr>
                <w:rFonts w:ascii="Comic Sans MS" w:eastAsia="Comic Sans MS" w:hAnsi="Comic Sans MS" w:cs="Comic Sans MS"/>
              </w:rPr>
            </w:pPr>
          </w:p>
          <w:p w:rsidR="006A420B" w:rsidRDefault="006A420B">
            <w:pPr>
              <w:rPr>
                <w:rFonts w:ascii="Comic Sans MS" w:eastAsia="Comic Sans MS" w:hAnsi="Comic Sans MS" w:cs="Comic Sans MS"/>
              </w:rPr>
            </w:pPr>
          </w:p>
          <w:p w:rsidR="006A420B" w:rsidRDefault="006A420B">
            <w:pPr>
              <w:rPr>
                <w:rFonts w:ascii="Comic Sans MS" w:eastAsia="Comic Sans MS" w:hAnsi="Comic Sans MS" w:cs="Comic Sans MS"/>
              </w:rPr>
            </w:pPr>
          </w:p>
          <w:p w:rsidR="006A420B" w:rsidRDefault="006A420B">
            <w:pPr>
              <w:rPr>
                <w:rFonts w:ascii="Comic Sans MS" w:eastAsia="Comic Sans MS" w:hAnsi="Comic Sans MS" w:cs="Comic Sans MS"/>
              </w:rPr>
            </w:pPr>
          </w:p>
          <w:p w:rsidR="006A420B" w:rsidRDefault="006A420B">
            <w:pPr>
              <w:rPr>
                <w:rFonts w:ascii="Comic Sans MS" w:eastAsia="Comic Sans MS" w:hAnsi="Comic Sans MS" w:cs="Comic Sans MS"/>
              </w:rPr>
            </w:pPr>
          </w:p>
          <w:p w:rsidR="006A420B" w:rsidRDefault="006A420B">
            <w:pPr>
              <w:rPr>
                <w:rFonts w:ascii="Comic Sans MS" w:eastAsia="Comic Sans MS" w:hAnsi="Comic Sans MS" w:cs="Comic Sans MS"/>
              </w:rPr>
            </w:pPr>
          </w:p>
          <w:p w:rsidR="006A420B" w:rsidRDefault="006A420B">
            <w:pPr>
              <w:rPr>
                <w:rFonts w:ascii="Comic Sans MS" w:eastAsia="Comic Sans MS" w:hAnsi="Comic Sans MS" w:cs="Comic Sans MS"/>
              </w:rPr>
            </w:pPr>
          </w:p>
          <w:p w:rsidR="006A420B" w:rsidRDefault="006A420B">
            <w:pPr>
              <w:rPr>
                <w:rFonts w:ascii="Comic Sans MS" w:eastAsia="Comic Sans MS" w:hAnsi="Comic Sans MS" w:cs="Comic Sans MS"/>
              </w:rPr>
            </w:pPr>
          </w:p>
        </w:tc>
      </w:tr>
      <w:tr w:rsidR="006A420B">
        <w:tc>
          <w:tcPr>
            <w:tcW w:w="14850" w:type="dxa"/>
          </w:tcPr>
          <w:p w:rsidR="006A420B" w:rsidRDefault="008408BC">
            <w:pPr>
              <w:rPr>
                <w:rFonts w:ascii="Comic Sans MS" w:eastAsia="Comic Sans MS" w:hAnsi="Comic Sans MS" w:cs="Comic Sans MS"/>
                <w:b/>
                <w:sz w:val="28"/>
                <w:szCs w:val="28"/>
              </w:rPr>
            </w:pPr>
            <w:r>
              <w:rPr>
                <w:rFonts w:ascii="Comic Sans MS" w:eastAsia="Comic Sans MS" w:hAnsi="Comic Sans MS" w:cs="Comic Sans MS"/>
                <w:b/>
                <w:sz w:val="28"/>
                <w:szCs w:val="28"/>
              </w:rPr>
              <w:lastRenderedPageBreak/>
              <w:t>17. Monitoring arrangements</w:t>
            </w:r>
          </w:p>
        </w:tc>
      </w:tr>
      <w:tr w:rsidR="006A420B">
        <w:trPr>
          <w:trHeight w:val="1125"/>
        </w:trPr>
        <w:tc>
          <w:tcPr>
            <w:tcW w:w="14850" w:type="dxa"/>
          </w:tcPr>
          <w:p w:rsidR="006A420B" w:rsidRDefault="006A420B">
            <w:pPr>
              <w:pBdr>
                <w:top w:val="nil"/>
                <w:left w:val="nil"/>
                <w:bottom w:val="nil"/>
                <w:right w:val="nil"/>
                <w:between w:val="nil"/>
              </w:pBdr>
              <w:spacing w:before="120" w:after="120"/>
              <w:rPr>
                <w:rFonts w:ascii="Comic Sans MS" w:eastAsia="Comic Sans MS" w:hAnsi="Comic Sans MS" w:cs="Comic Sans MS"/>
                <w:color w:val="000000"/>
                <w:highlight w:val="white"/>
              </w:rPr>
            </w:pPr>
          </w:p>
          <w:p w:rsidR="006A420B" w:rsidRDefault="008408BC">
            <w:pPr>
              <w:pBdr>
                <w:top w:val="nil"/>
                <w:left w:val="nil"/>
                <w:bottom w:val="nil"/>
                <w:right w:val="nil"/>
                <w:between w:val="nil"/>
              </w:pBdr>
              <w:spacing w:before="120" w:after="120"/>
              <w:rPr>
                <w:rFonts w:ascii="Comic Sans MS" w:eastAsia="Comic Sans MS" w:hAnsi="Comic Sans MS" w:cs="Comic Sans MS"/>
                <w:color w:val="000000"/>
                <w:highlight w:val="white"/>
              </w:rPr>
            </w:pPr>
            <w:proofErr w:type="gramStart"/>
            <w:r>
              <w:rPr>
                <w:rFonts w:ascii="Comic Sans MS" w:eastAsia="Comic Sans MS" w:hAnsi="Comic Sans MS" w:cs="Comic Sans MS"/>
                <w:color w:val="000000"/>
                <w:highlight w:val="white"/>
              </w:rPr>
              <w:t xml:space="preserve">Every year this policy and information report is reviewed by our SENCOs, </w:t>
            </w:r>
            <w:proofErr w:type="spellStart"/>
            <w:r>
              <w:rPr>
                <w:rFonts w:ascii="Comic Sans MS" w:eastAsia="Comic Sans MS" w:hAnsi="Comic Sans MS" w:cs="Comic Sans MS"/>
                <w:color w:val="000000"/>
                <w:highlight w:val="white"/>
              </w:rPr>
              <w:t>Headteacher</w:t>
            </w:r>
            <w:proofErr w:type="spellEnd"/>
            <w:r>
              <w:rPr>
                <w:rFonts w:ascii="Comic Sans MS" w:eastAsia="Comic Sans MS" w:hAnsi="Comic Sans MS" w:cs="Comic Sans MS"/>
                <w:color w:val="000000"/>
                <w:highlight w:val="white"/>
              </w:rPr>
              <w:t xml:space="preserve"> and SEND Governor and must then be approved by our governing body</w:t>
            </w:r>
            <w:proofErr w:type="gramEnd"/>
            <w:r>
              <w:rPr>
                <w:rFonts w:ascii="Comic Sans MS" w:eastAsia="Comic Sans MS" w:hAnsi="Comic Sans MS" w:cs="Comic Sans MS"/>
                <w:color w:val="000000"/>
                <w:highlight w:val="white"/>
              </w:rPr>
              <w:t>.</w:t>
            </w:r>
          </w:p>
          <w:p w:rsidR="006A420B" w:rsidRDefault="008408BC">
            <w:pPr>
              <w:pBdr>
                <w:top w:val="nil"/>
                <w:left w:val="nil"/>
                <w:bottom w:val="nil"/>
                <w:right w:val="nil"/>
                <w:between w:val="nil"/>
              </w:pBdr>
              <w:spacing w:before="120" w:after="120"/>
              <w:rPr>
                <w:rFonts w:ascii="Comic Sans MS" w:eastAsia="Comic Sans MS" w:hAnsi="Comic Sans MS" w:cs="Comic Sans MS"/>
                <w:color w:val="000000"/>
                <w:highlight w:val="white"/>
              </w:rPr>
            </w:pPr>
            <w:r>
              <w:rPr>
                <w:rFonts w:ascii="Comic Sans MS" w:eastAsia="Comic Sans MS" w:hAnsi="Comic Sans MS" w:cs="Comic Sans MS"/>
                <w:color w:val="000000"/>
                <w:highlight w:val="white"/>
              </w:rPr>
              <w:t xml:space="preserve"> </w:t>
            </w:r>
          </w:p>
          <w:p w:rsidR="006A420B" w:rsidRDefault="008408BC">
            <w:pPr>
              <w:pBdr>
                <w:top w:val="nil"/>
                <w:left w:val="nil"/>
                <w:bottom w:val="nil"/>
                <w:right w:val="nil"/>
                <w:between w:val="nil"/>
              </w:pBdr>
              <w:spacing w:before="120" w:after="120"/>
              <w:rPr>
                <w:rFonts w:ascii="Comic Sans MS" w:eastAsia="Comic Sans MS" w:hAnsi="Comic Sans MS" w:cs="Comic Sans MS"/>
                <w:color w:val="000000"/>
                <w:highlight w:val="white"/>
              </w:rPr>
            </w:pPr>
            <w:r>
              <w:rPr>
                <w:rFonts w:ascii="Comic Sans MS" w:eastAsia="Comic Sans MS" w:hAnsi="Comic Sans MS" w:cs="Comic Sans MS"/>
                <w:color w:val="000000"/>
                <w:highlight w:val="white"/>
              </w:rPr>
              <w:t xml:space="preserve">The report </w:t>
            </w:r>
            <w:proofErr w:type="gramStart"/>
            <w:r>
              <w:rPr>
                <w:rFonts w:ascii="Comic Sans MS" w:eastAsia="Comic Sans MS" w:hAnsi="Comic Sans MS" w:cs="Comic Sans MS"/>
                <w:color w:val="000000"/>
                <w:highlight w:val="white"/>
              </w:rPr>
              <w:t>is also updated</w:t>
            </w:r>
            <w:proofErr w:type="gramEnd"/>
            <w:r>
              <w:rPr>
                <w:rFonts w:ascii="Comic Sans MS" w:eastAsia="Comic Sans MS" w:hAnsi="Comic Sans MS" w:cs="Comic Sans MS"/>
                <w:color w:val="000000"/>
                <w:highlight w:val="white"/>
              </w:rPr>
              <w:t xml:space="preserve"> during the year to reflect any changes. </w:t>
            </w:r>
          </w:p>
          <w:p w:rsidR="006A420B" w:rsidRDefault="006A420B">
            <w:pPr>
              <w:pBdr>
                <w:top w:val="nil"/>
                <w:left w:val="nil"/>
                <w:bottom w:val="nil"/>
                <w:right w:val="nil"/>
                <w:between w:val="nil"/>
              </w:pBdr>
              <w:rPr>
                <w:rFonts w:ascii="Comic Sans MS" w:eastAsia="Comic Sans MS" w:hAnsi="Comic Sans MS" w:cs="Comic Sans MS"/>
                <w:color w:val="000000"/>
                <w:highlight w:val="white"/>
              </w:rPr>
            </w:pPr>
          </w:p>
        </w:tc>
      </w:tr>
      <w:tr w:rsidR="006A420B">
        <w:tc>
          <w:tcPr>
            <w:tcW w:w="14850" w:type="dxa"/>
          </w:tcPr>
          <w:p w:rsidR="006A420B" w:rsidRDefault="008408BC">
            <w:pPr>
              <w:rPr>
                <w:rFonts w:ascii="Comic Sans MS" w:eastAsia="Comic Sans MS" w:hAnsi="Comic Sans MS" w:cs="Comic Sans MS"/>
                <w:b/>
                <w:sz w:val="28"/>
                <w:szCs w:val="28"/>
              </w:rPr>
            </w:pPr>
            <w:r>
              <w:rPr>
                <w:rFonts w:ascii="Comic Sans MS" w:eastAsia="Comic Sans MS" w:hAnsi="Comic Sans MS" w:cs="Comic Sans MS"/>
                <w:b/>
                <w:sz w:val="28"/>
                <w:szCs w:val="28"/>
              </w:rPr>
              <w:t>18.   Links with other policies and documents</w:t>
            </w:r>
          </w:p>
        </w:tc>
      </w:tr>
      <w:tr w:rsidR="006A420B">
        <w:tc>
          <w:tcPr>
            <w:tcW w:w="14850" w:type="dxa"/>
          </w:tcPr>
          <w:p w:rsidR="006A420B" w:rsidRDefault="006A420B">
            <w:pPr>
              <w:rPr>
                <w:rFonts w:ascii="Comic Sans MS" w:eastAsia="Comic Sans MS" w:hAnsi="Comic Sans MS" w:cs="Comic Sans MS"/>
              </w:rPr>
            </w:pPr>
          </w:p>
          <w:p w:rsidR="006A420B" w:rsidRDefault="008408BC">
            <w:pPr>
              <w:rPr>
                <w:rFonts w:ascii="Comic Sans MS" w:eastAsia="Comic Sans MS" w:hAnsi="Comic Sans MS" w:cs="Comic Sans MS"/>
              </w:rPr>
            </w:pPr>
            <w:r>
              <w:rPr>
                <w:rFonts w:ascii="Comic Sans MS" w:eastAsia="Comic Sans MS" w:hAnsi="Comic Sans MS" w:cs="Comic Sans MS"/>
              </w:rPr>
              <w:t xml:space="preserve">This policy relates to the following other documents on our website: </w:t>
            </w:r>
          </w:p>
          <w:p w:rsidR="006A420B" w:rsidRDefault="008408BC">
            <w:pPr>
              <w:rPr>
                <w:rFonts w:ascii="Comic Sans MS" w:eastAsia="Comic Sans MS" w:hAnsi="Comic Sans MS" w:cs="Comic Sans MS"/>
              </w:rPr>
            </w:pPr>
            <w:r>
              <w:rPr>
                <w:rFonts w:ascii="Comic Sans MS" w:eastAsia="Comic Sans MS" w:hAnsi="Comic Sans MS" w:cs="Comic Sans MS"/>
              </w:rPr>
              <w:t>Accessibility</w:t>
            </w:r>
          </w:p>
          <w:p w:rsidR="006A420B" w:rsidRDefault="008408BC">
            <w:pPr>
              <w:rPr>
                <w:rFonts w:ascii="Comic Sans MS" w:eastAsia="Comic Sans MS" w:hAnsi="Comic Sans MS" w:cs="Comic Sans MS"/>
              </w:rPr>
            </w:pPr>
            <w:r>
              <w:rPr>
                <w:rFonts w:ascii="Comic Sans MS" w:eastAsia="Comic Sans MS" w:hAnsi="Comic Sans MS" w:cs="Comic Sans MS"/>
              </w:rPr>
              <w:t>Behaviour</w:t>
            </w:r>
          </w:p>
          <w:p w:rsidR="006A420B" w:rsidRDefault="008408BC">
            <w:pPr>
              <w:rPr>
                <w:rFonts w:ascii="Comic Sans MS" w:eastAsia="Comic Sans MS" w:hAnsi="Comic Sans MS" w:cs="Comic Sans MS"/>
              </w:rPr>
            </w:pPr>
            <w:r>
              <w:rPr>
                <w:rFonts w:ascii="Comic Sans MS" w:eastAsia="Comic Sans MS" w:hAnsi="Comic Sans MS" w:cs="Comic Sans MS"/>
              </w:rPr>
              <w:t>Safeguarding</w:t>
            </w:r>
          </w:p>
          <w:p w:rsidR="006A420B" w:rsidRDefault="008408BC">
            <w:pPr>
              <w:rPr>
                <w:rFonts w:ascii="Comic Sans MS" w:eastAsia="Comic Sans MS" w:hAnsi="Comic Sans MS" w:cs="Comic Sans MS"/>
              </w:rPr>
            </w:pPr>
            <w:r>
              <w:rPr>
                <w:rFonts w:ascii="Comic Sans MS" w:eastAsia="Comic Sans MS" w:hAnsi="Comic Sans MS" w:cs="Comic Sans MS"/>
              </w:rPr>
              <w:t xml:space="preserve">Equality information and objectives </w:t>
            </w:r>
          </w:p>
          <w:p w:rsidR="006A420B" w:rsidRDefault="008408BC">
            <w:pPr>
              <w:rPr>
                <w:rFonts w:ascii="Comic Sans MS" w:eastAsia="Comic Sans MS" w:hAnsi="Comic Sans MS" w:cs="Comic Sans MS"/>
              </w:rPr>
            </w:pPr>
            <w:r>
              <w:rPr>
                <w:rFonts w:ascii="Comic Sans MS" w:eastAsia="Comic Sans MS" w:hAnsi="Comic Sans MS" w:cs="Comic Sans MS"/>
              </w:rPr>
              <w:t>Supporting children with medical conditions</w:t>
            </w:r>
          </w:p>
          <w:p w:rsidR="006A420B" w:rsidRDefault="008408BC">
            <w:pPr>
              <w:rPr>
                <w:rFonts w:ascii="Comic Sans MS" w:eastAsia="Comic Sans MS" w:hAnsi="Comic Sans MS" w:cs="Comic Sans MS"/>
              </w:rPr>
            </w:pPr>
            <w:r>
              <w:rPr>
                <w:rFonts w:ascii="Comic Sans MS" w:eastAsia="Comic Sans MS" w:hAnsi="Comic Sans MS" w:cs="Comic Sans MS"/>
              </w:rPr>
              <w:t>Complaints</w:t>
            </w:r>
          </w:p>
        </w:tc>
      </w:tr>
    </w:tbl>
    <w:p w:rsidR="006A420B" w:rsidRDefault="008408BC">
      <w:pPr>
        <w:rPr>
          <w:rFonts w:ascii="Comic Sans MS" w:eastAsia="Comic Sans MS" w:hAnsi="Comic Sans MS" w:cs="Comic Sans MS"/>
          <w:sz w:val="64"/>
          <w:szCs w:val="64"/>
        </w:rPr>
      </w:pPr>
      <w:r>
        <w:rPr>
          <w:rFonts w:ascii="Comic Sans MS" w:eastAsia="Comic Sans MS" w:hAnsi="Comic Sans MS" w:cs="Comic Sans MS"/>
          <w:sz w:val="72"/>
          <w:szCs w:val="72"/>
        </w:rPr>
        <w:t xml:space="preserve"> </w:t>
      </w:r>
    </w:p>
    <w:p w:rsidR="006A420B" w:rsidRDefault="008408BC">
      <w:pPr>
        <w:rPr>
          <w:rFonts w:ascii="Comic Sans MS" w:eastAsia="Comic Sans MS" w:hAnsi="Comic Sans MS" w:cs="Comic Sans MS"/>
        </w:rPr>
      </w:pPr>
      <w:r>
        <w:rPr>
          <w:noProof/>
        </w:rPr>
        <w:drawing>
          <wp:anchor distT="0" distB="0" distL="114300" distR="114300" simplePos="0" relativeHeight="251661312" behindDoc="0" locked="0" layoutInCell="1" hidden="0" allowOverlap="1">
            <wp:simplePos x="0" y="0"/>
            <wp:positionH relativeFrom="column">
              <wp:posOffset>2026920</wp:posOffset>
            </wp:positionH>
            <wp:positionV relativeFrom="paragraph">
              <wp:posOffset>43071</wp:posOffset>
            </wp:positionV>
            <wp:extent cx="4973955" cy="1047750"/>
            <wp:effectExtent l="0" t="0" r="0" b="0"/>
            <wp:wrapNone/>
            <wp:docPr id="311" name="image3.png" descr="http://blog.thegates.bolton.sch.uk/y1-2s/files/2013/11/cropped-preschool-children-playing-clip-art-i4.png"/>
            <wp:cNvGraphicFramePr/>
            <a:graphic xmlns:a="http://schemas.openxmlformats.org/drawingml/2006/main">
              <a:graphicData uri="http://schemas.openxmlformats.org/drawingml/2006/picture">
                <pic:pic xmlns:pic="http://schemas.openxmlformats.org/drawingml/2006/picture">
                  <pic:nvPicPr>
                    <pic:cNvPr id="0" name="image3.png" descr="http://blog.thegates.bolton.sch.uk/y1-2s/files/2013/11/cropped-preschool-children-playing-clip-art-i4.png"/>
                    <pic:cNvPicPr preferRelativeResize="0"/>
                  </pic:nvPicPr>
                  <pic:blipFill>
                    <a:blip r:embed="rId13"/>
                    <a:srcRect/>
                    <a:stretch>
                      <a:fillRect/>
                    </a:stretch>
                  </pic:blipFill>
                  <pic:spPr>
                    <a:xfrm>
                      <a:off x="0" y="0"/>
                      <a:ext cx="4973955" cy="1047750"/>
                    </a:xfrm>
                    <a:prstGeom prst="rect">
                      <a:avLst/>
                    </a:prstGeom>
                    <a:ln/>
                  </pic:spPr>
                </pic:pic>
              </a:graphicData>
            </a:graphic>
          </wp:anchor>
        </w:drawing>
      </w:r>
    </w:p>
    <w:p w:rsidR="006A420B" w:rsidRDefault="006A420B">
      <w:pPr>
        <w:tabs>
          <w:tab w:val="left" w:pos="1755"/>
        </w:tabs>
        <w:rPr>
          <w:rFonts w:ascii="Comic Sans MS" w:eastAsia="Comic Sans MS" w:hAnsi="Comic Sans MS" w:cs="Comic Sans MS"/>
        </w:rPr>
      </w:pPr>
    </w:p>
    <w:sectPr w:rsidR="006A420B">
      <w:footerReference w:type="default" r:id="rId14"/>
      <w:pgSz w:w="16838" w:h="11906" w:orient="landscape"/>
      <w:pgMar w:top="851" w:right="962" w:bottom="1440" w:left="1134"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1E2" w:rsidRDefault="008408BC">
      <w:r>
        <w:separator/>
      </w:r>
    </w:p>
  </w:endnote>
  <w:endnote w:type="continuationSeparator" w:id="0">
    <w:p w:rsidR="00B661E2" w:rsidRDefault="00840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20B" w:rsidRDefault="008408BC">
    <w:pPr>
      <w:ind w:left="-284"/>
      <w:jc w:val="both"/>
      <w:rPr>
        <w:rFonts w:ascii="Arial" w:eastAsia="Arial" w:hAnsi="Arial" w:cs="Arial"/>
        <w:color w:val="C45911"/>
      </w:rPr>
    </w:pPr>
    <w:r>
      <w:rPr>
        <w:noProof/>
      </w:rPr>
      <w:drawing>
        <wp:anchor distT="0" distB="0" distL="114300" distR="114300" simplePos="0" relativeHeight="251658240" behindDoc="0" locked="0" layoutInCell="1" hidden="0" allowOverlap="1">
          <wp:simplePos x="0" y="0"/>
          <wp:positionH relativeFrom="column">
            <wp:posOffset>-389254</wp:posOffset>
          </wp:positionH>
          <wp:positionV relativeFrom="paragraph">
            <wp:posOffset>60960</wp:posOffset>
          </wp:positionV>
          <wp:extent cx="400050" cy="409575"/>
          <wp:effectExtent l="0" t="0" r="0" b="0"/>
          <wp:wrapSquare wrapText="bothSides" distT="0" distB="0" distL="114300" distR="114300"/>
          <wp:docPr id="3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00050" cy="409575"/>
                  </a:xfrm>
                  <a:prstGeom prst="rect">
                    <a:avLst/>
                  </a:prstGeom>
                  <a:ln/>
                </pic:spPr>
              </pic:pic>
            </a:graphicData>
          </a:graphic>
        </wp:anchor>
      </w:drawing>
    </w:r>
  </w:p>
  <w:p w:rsidR="006A420B" w:rsidRDefault="008408BC">
    <w:pPr>
      <w:rPr>
        <w:rFonts w:ascii="Calibri" w:eastAsia="Calibri" w:hAnsi="Calibri" w:cs="Calibri"/>
        <w:color w:val="000000"/>
        <w:sz w:val="22"/>
        <w:szCs w:val="22"/>
      </w:rPr>
    </w:pPr>
    <w:r>
      <w:rPr>
        <w:rFonts w:ascii="Calibri" w:eastAsia="Calibri" w:hAnsi="Calibri" w:cs="Calibri"/>
        <w:color w:val="000000"/>
        <w:sz w:val="22"/>
        <w:szCs w:val="22"/>
      </w:rPr>
      <w:t xml:space="preserve"> All children have the right to a good quality education that develops their talents and abilities (Articles 28 and 29 of the UN Convention on the Rights of the Child).</w:t>
    </w:r>
  </w:p>
  <w:p w:rsidR="006A420B" w:rsidRDefault="006A420B">
    <w:pPr>
      <w:pBdr>
        <w:top w:val="nil"/>
        <w:left w:val="nil"/>
        <w:bottom w:val="nil"/>
        <w:right w:val="nil"/>
        <w:between w:val="nil"/>
      </w:pBdr>
      <w:tabs>
        <w:tab w:val="center" w:pos="4513"/>
        <w:tab w:val="right" w:pos="9026"/>
      </w:tabs>
      <w:rPr>
        <w:color w:val="000000"/>
      </w:rPr>
    </w:pPr>
  </w:p>
  <w:p w:rsidR="006A420B" w:rsidRDefault="006A420B">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1E2" w:rsidRDefault="008408BC">
      <w:r>
        <w:separator/>
      </w:r>
    </w:p>
  </w:footnote>
  <w:footnote w:type="continuationSeparator" w:id="0">
    <w:p w:rsidR="00B661E2" w:rsidRDefault="00840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184B9D"/>
    <w:multiLevelType w:val="multilevel"/>
    <w:tmpl w:val="1668E6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2EB0C7B"/>
    <w:multiLevelType w:val="multilevel"/>
    <w:tmpl w:val="DD025022"/>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20B"/>
    <w:rsid w:val="006A420B"/>
    <w:rsid w:val="008408BC"/>
    <w:rsid w:val="009E4458"/>
    <w:rsid w:val="00B66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D27806-2EC0-4C9D-ABB7-92AB324A6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CF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1E1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DEE"/>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713A90"/>
    <w:pPr>
      <w:spacing w:before="100" w:beforeAutospacing="1" w:after="100" w:afterAutospacing="1"/>
    </w:pPr>
  </w:style>
  <w:style w:type="character" w:styleId="Strong">
    <w:name w:val="Strong"/>
    <w:uiPriority w:val="22"/>
    <w:qFormat/>
    <w:rsid w:val="00713A90"/>
    <w:rPr>
      <w:b/>
      <w:bCs/>
    </w:rPr>
  </w:style>
  <w:style w:type="character" w:customStyle="1" w:styleId="apple-converted-space">
    <w:name w:val="apple-converted-space"/>
    <w:rsid w:val="00713A90"/>
  </w:style>
  <w:style w:type="character" w:styleId="Hyperlink">
    <w:name w:val="Hyperlink"/>
    <w:uiPriority w:val="99"/>
    <w:unhideWhenUsed/>
    <w:rsid w:val="00713A90"/>
    <w:rPr>
      <w:color w:val="0000FF"/>
      <w:u w:val="single"/>
    </w:rPr>
  </w:style>
  <w:style w:type="character" w:customStyle="1" w:styleId="tel">
    <w:name w:val="tel"/>
    <w:rsid w:val="00713A90"/>
  </w:style>
  <w:style w:type="paragraph" w:styleId="BalloonText">
    <w:name w:val="Balloon Text"/>
    <w:basedOn w:val="Normal"/>
    <w:link w:val="BalloonTextChar"/>
    <w:uiPriority w:val="99"/>
    <w:semiHidden/>
    <w:unhideWhenUsed/>
    <w:rsid w:val="004B0302"/>
    <w:rPr>
      <w:rFonts w:ascii="Tahoma" w:hAnsi="Tahoma" w:cs="Tahoma"/>
      <w:sz w:val="16"/>
      <w:szCs w:val="16"/>
    </w:rPr>
  </w:style>
  <w:style w:type="character" w:customStyle="1" w:styleId="BalloonTextChar">
    <w:name w:val="Balloon Text Char"/>
    <w:basedOn w:val="DefaultParagraphFont"/>
    <w:link w:val="BalloonText"/>
    <w:uiPriority w:val="99"/>
    <w:semiHidden/>
    <w:rsid w:val="004B0302"/>
    <w:rPr>
      <w:rFonts w:ascii="Tahoma" w:eastAsia="Times New Roman" w:hAnsi="Tahoma" w:cs="Tahoma"/>
      <w:sz w:val="16"/>
      <w:szCs w:val="16"/>
      <w:lang w:eastAsia="en-GB"/>
    </w:rPr>
  </w:style>
  <w:style w:type="paragraph" w:styleId="Header">
    <w:name w:val="header"/>
    <w:basedOn w:val="Normal"/>
    <w:link w:val="HeaderChar"/>
    <w:uiPriority w:val="99"/>
    <w:unhideWhenUsed/>
    <w:rsid w:val="00BC685B"/>
    <w:pPr>
      <w:tabs>
        <w:tab w:val="center" w:pos="4513"/>
        <w:tab w:val="right" w:pos="9026"/>
      </w:tabs>
    </w:pPr>
  </w:style>
  <w:style w:type="character" w:customStyle="1" w:styleId="HeaderChar">
    <w:name w:val="Header Char"/>
    <w:basedOn w:val="DefaultParagraphFont"/>
    <w:link w:val="Header"/>
    <w:uiPriority w:val="99"/>
    <w:rsid w:val="00BC685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C685B"/>
    <w:pPr>
      <w:tabs>
        <w:tab w:val="center" w:pos="4513"/>
        <w:tab w:val="right" w:pos="9026"/>
      </w:tabs>
    </w:pPr>
  </w:style>
  <w:style w:type="character" w:customStyle="1" w:styleId="FooterChar">
    <w:name w:val="Footer Char"/>
    <w:basedOn w:val="DefaultParagraphFont"/>
    <w:link w:val="Footer"/>
    <w:uiPriority w:val="99"/>
    <w:rsid w:val="00BC685B"/>
    <w:rPr>
      <w:rFonts w:ascii="Times New Roman" w:eastAsia="Times New Roman" w:hAnsi="Times New Roman" w:cs="Times New Roman"/>
      <w:sz w:val="24"/>
      <w:szCs w:val="24"/>
      <w:lang w:eastAsia="en-GB"/>
    </w:rPr>
  </w:style>
  <w:style w:type="paragraph" w:customStyle="1" w:styleId="Caption1">
    <w:name w:val="Caption 1"/>
    <w:basedOn w:val="Normal"/>
    <w:qFormat/>
    <w:rsid w:val="00C87345"/>
    <w:pPr>
      <w:spacing w:before="120" w:after="120"/>
    </w:pPr>
    <w:rPr>
      <w:rFonts w:ascii="Arial" w:eastAsia="MS Mincho" w:hAnsi="Arial"/>
      <w:i/>
      <w:color w:val="F15F22"/>
      <w:sz w:val="20"/>
      <w:lang w:val="en-US" w:eastAsia="en-US"/>
    </w:rPr>
  </w:style>
  <w:style w:type="character" w:styleId="Emphasis">
    <w:name w:val="Emphasis"/>
    <w:basedOn w:val="DefaultParagraphFont"/>
    <w:uiPriority w:val="20"/>
    <w:qFormat/>
    <w:rsid w:val="009415F0"/>
    <w:rPr>
      <w:i/>
      <w:iCs/>
    </w:rPr>
  </w:style>
  <w:style w:type="paragraph" w:customStyle="1" w:styleId="Body">
    <w:name w:val="Body"/>
    <w:rsid w:val="00E21766"/>
    <w:pPr>
      <w:pBdr>
        <w:top w:val="nil"/>
        <w:left w:val="nil"/>
        <w:bottom w:val="nil"/>
        <w:right w:val="nil"/>
        <w:between w:val="nil"/>
        <w:bar w:val="nil"/>
      </w:pBdr>
    </w:pPr>
    <w:rPr>
      <w:rFonts w:ascii="Helvetica Neue" w:eastAsia="Arial Unicode MS" w:hAnsi="Helvetica Neue" w:cs="Arial Unicode MS"/>
      <w:color w:val="000000"/>
      <w:bdr w:val="nil"/>
      <w:lang w:val="en-US"/>
      <w14:textOutline w14:w="0" w14:cap="flat" w14:cmpd="sng" w14:algn="ctr">
        <w14:noFill/>
        <w14:prstDash w14:val="solid"/>
        <w14:bevel/>
      </w14:textOutli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cure.manchester.gov.uk/info/100004/the_council_and_democracy/5309/sign_up_for_our_e-bulleti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sm.manchester.gov.uk/kb5/manchester/directory/dcr.page" TargetMode="External"/><Relationship Id="rId4" Type="http://schemas.openxmlformats.org/officeDocument/2006/relationships/settings" Target="settings.xml"/><Relationship Id="rId9" Type="http://schemas.openxmlformats.org/officeDocument/2006/relationships/hyperlink" Target="https://hsm.manchester.gov.uk/kb5/manchester/directory/localoffer.page?localofferchannel=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wxHWZbfAaHAZ0qWWuvRChydp6g==">CgMxLjAyCGguZ2pkZ3hzOAByITFEb0dhbnBLVDd0MDNQVGV1QkV3ZGVRM3JBaU8tQ1BWbA==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3976</Words>
  <Characters>22668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Divers</dc:creator>
  <cp:lastModifiedBy>Kate Bulman</cp:lastModifiedBy>
  <cp:revision>2</cp:revision>
  <dcterms:created xsi:type="dcterms:W3CDTF">2024-07-15T13:03:00Z</dcterms:created>
  <dcterms:modified xsi:type="dcterms:W3CDTF">2024-07-15T13:03:00Z</dcterms:modified>
</cp:coreProperties>
</file>