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37FFC" w14:textId="77777777" w:rsidR="00162247" w:rsidRDefault="00162247">
      <w:pPr>
        <w:jc w:val="center"/>
        <w:rPr>
          <w:rFonts w:ascii="Arial" w:eastAsia="Arial" w:hAnsi="Arial" w:cs="Arial"/>
          <w:b/>
          <w:bCs/>
          <w:sz w:val="40"/>
          <w:szCs w:val="40"/>
          <w:u w:val="single"/>
        </w:rPr>
      </w:pPr>
    </w:p>
    <w:p w14:paraId="0AC1B826" w14:textId="77777777" w:rsidR="00162247" w:rsidRDefault="00162247">
      <w:pPr>
        <w:jc w:val="center"/>
        <w:rPr>
          <w:rFonts w:ascii="Arial" w:eastAsia="Arial" w:hAnsi="Arial" w:cs="Arial"/>
          <w:b/>
          <w:bCs/>
          <w:sz w:val="40"/>
          <w:szCs w:val="40"/>
          <w:u w:val="single"/>
        </w:rPr>
      </w:pPr>
    </w:p>
    <w:p w14:paraId="44C235DD" w14:textId="77777777" w:rsidR="00162247" w:rsidRDefault="00162247">
      <w:pPr>
        <w:jc w:val="center"/>
        <w:rPr>
          <w:rFonts w:ascii="Arial" w:eastAsia="Arial" w:hAnsi="Arial" w:cs="Arial"/>
          <w:b/>
          <w:bCs/>
          <w:sz w:val="40"/>
          <w:szCs w:val="40"/>
          <w:u w:val="single"/>
        </w:rPr>
      </w:pPr>
    </w:p>
    <w:p w14:paraId="699931A1" w14:textId="77777777" w:rsidR="00162247" w:rsidRDefault="00E066CE">
      <w:pPr>
        <w:jc w:val="center"/>
        <w:rPr>
          <w:rFonts w:ascii="Arial" w:eastAsia="Arial" w:hAnsi="Arial" w:cs="Arial"/>
          <w:b/>
          <w:bCs/>
          <w:sz w:val="40"/>
          <w:szCs w:val="40"/>
          <w:u w:val="single"/>
        </w:rPr>
      </w:pPr>
      <w:r>
        <w:rPr>
          <w:rFonts w:ascii="Arial" w:hAnsi="Arial"/>
          <w:b/>
          <w:bCs/>
          <w:sz w:val="40"/>
          <w:szCs w:val="40"/>
          <w:u w:val="single"/>
        </w:rPr>
        <w:t xml:space="preserve">Baguley Hall Primary School </w:t>
      </w:r>
    </w:p>
    <w:p w14:paraId="3511DF3B" w14:textId="77777777" w:rsidR="00162247" w:rsidRDefault="00162247">
      <w:pPr>
        <w:jc w:val="center"/>
        <w:rPr>
          <w:rFonts w:ascii="Arial" w:eastAsia="Arial" w:hAnsi="Arial" w:cs="Arial"/>
          <w:b/>
          <w:bCs/>
          <w:sz w:val="40"/>
          <w:szCs w:val="40"/>
          <w:u w:val="single"/>
        </w:rPr>
      </w:pPr>
    </w:p>
    <w:p w14:paraId="09ADA9F0" w14:textId="657FD1BC" w:rsidR="00162247" w:rsidRDefault="00E066CE">
      <w:pPr>
        <w:jc w:val="center"/>
        <w:rPr>
          <w:rFonts w:ascii="Arial" w:eastAsia="Arial" w:hAnsi="Arial" w:cs="Arial"/>
          <w:b/>
          <w:bCs/>
          <w:sz w:val="40"/>
          <w:szCs w:val="40"/>
          <w:u w:val="single"/>
        </w:rPr>
      </w:pPr>
      <w:r>
        <w:rPr>
          <w:rFonts w:ascii="Arial" w:hAnsi="Arial"/>
          <w:b/>
          <w:bCs/>
          <w:sz w:val="40"/>
          <w:szCs w:val="40"/>
          <w:u w:val="single"/>
        </w:rPr>
        <w:t>Terms of Reference</w:t>
      </w:r>
    </w:p>
    <w:p w14:paraId="665D04F2" w14:textId="77777777" w:rsidR="00162247" w:rsidRDefault="00162247">
      <w:pPr>
        <w:jc w:val="center"/>
        <w:rPr>
          <w:rFonts w:ascii="Arial" w:eastAsia="Arial" w:hAnsi="Arial" w:cs="Arial"/>
          <w:b/>
          <w:bCs/>
          <w:sz w:val="40"/>
          <w:szCs w:val="40"/>
          <w:u w:val="single"/>
        </w:rPr>
      </w:pPr>
    </w:p>
    <w:p w14:paraId="1993B0ED" w14:textId="77777777" w:rsidR="00162247" w:rsidRDefault="00E066CE">
      <w:pPr>
        <w:jc w:val="center"/>
        <w:rPr>
          <w:rFonts w:ascii="Arial" w:eastAsia="Arial" w:hAnsi="Arial" w:cs="Arial"/>
          <w:b/>
          <w:bCs/>
          <w:sz w:val="40"/>
          <w:szCs w:val="40"/>
          <w:u w:val="single"/>
        </w:rPr>
      </w:pPr>
      <w:r>
        <w:rPr>
          <w:rFonts w:ascii="Arial" w:hAnsi="Arial"/>
          <w:b/>
          <w:bCs/>
          <w:sz w:val="40"/>
          <w:szCs w:val="40"/>
          <w:u w:val="single"/>
        </w:rPr>
        <w:t xml:space="preserve">Governing Body </w:t>
      </w:r>
    </w:p>
    <w:p w14:paraId="51F734FC" w14:textId="77777777" w:rsidR="00162247" w:rsidRDefault="00E066CE">
      <w:pPr>
        <w:jc w:val="center"/>
        <w:rPr>
          <w:rFonts w:ascii="Arial" w:eastAsia="Arial" w:hAnsi="Arial" w:cs="Arial"/>
          <w:b/>
          <w:bCs/>
          <w:sz w:val="40"/>
          <w:szCs w:val="40"/>
          <w:u w:val="single"/>
        </w:rPr>
      </w:pPr>
      <w:r>
        <w:rPr>
          <w:rFonts w:ascii="Arial" w:hAnsi="Arial"/>
          <w:b/>
          <w:bCs/>
          <w:sz w:val="40"/>
          <w:szCs w:val="40"/>
          <w:u w:val="single"/>
        </w:rPr>
        <w:t>&amp;</w:t>
      </w:r>
    </w:p>
    <w:p w14:paraId="13B88CEE" w14:textId="77777777" w:rsidR="00162247" w:rsidRDefault="00162247">
      <w:pPr>
        <w:jc w:val="center"/>
        <w:rPr>
          <w:rFonts w:ascii="Arial" w:eastAsia="Arial" w:hAnsi="Arial" w:cs="Arial"/>
          <w:b/>
          <w:bCs/>
          <w:sz w:val="40"/>
          <w:szCs w:val="40"/>
          <w:u w:val="single"/>
        </w:rPr>
      </w:pPr>
    </w:p>
    <w:p w14:paraId="2A0330B9" w14:textId="77777777" w:rsidR="00162247" w:rsidRDefault="00E066CE">
      <w:pPr>
        <w:jc w:val="center"/>
        <w:rPr>
          <w:rFonts w:ascii="Arial" w:eastAsia="Arial" w:hAnsi="Arial" w:cs="Arial"/>
          <w:b/>
          <w:bCs/>
          <w:sz w:val="40"/>
          <w:szCs w:val="40"/>
          <w:u w:val="single"/>
        </w:rPr>
      </w:pPr>
      <w:r>
        <w:rPr>
          <w:rFonts w:ascii="Arial" w:hAnsi="Arial"/>
          <w:b/>
          <w:bCs/>
          <w:sz w:val="40"/>
          <w:szCs w:val="40"/>
          <w:u w:val="single"/>
        </w:rPr>
        <w:t>Governing Body Committees</w:t>
      </w:r>
    </w:p>
    <w:p w14:paraId="5770EDC4" w14:textId="77777777" w:rsidR="00162247" w:rsidRDefault="00162247">
      <w:pPr>
        <w:jc w:val="center"/>
        <w:rPr>
          <w:rFonts w:ascii="Arial" w:eastAsia="Arial" w:hAnsi="Arial" w:cs="Arial"/>
          <w:b/>
          <w:bCs/>
          <w:sz w:val="40"/>
          <w:szCs w:val="40"/>
          <w:u w:val="single"/>
        </w:rPr>
      </w:pPr>
    </w:p>
    <w:p w14:paraId="225E59C3" w14:textId="77777777" w:rsidR="00162247" w:rsidRDefault="00162247">
      <w:pPr>
        <w:jc w:val="center"/>
        <w:rPr>
          <w:rFonts w:ascii="Arial" w:eastAsia="Arial" w:hAnsi="Arial" w:cs="Arial"/>
          <w:b/>
          <w:bCs/>
          <w:sz w:val="40"/>
          <w:szCs w:val="40"/>
          <w:u w:val="single"/>
        </w:rPr>
      </w:pPr>
    </w:p>
    <w:p w14:paraId="18A6545A" w14:textId="4262E719" w:rsidR="00162247" w:rsidRDefault="00E066CE">
      <w:pPr>
        <w:jc w:val="center"/>
        <w:rPr>
          <w:rFonts w:ascii="Arial" w:eastAsia="Arial" w:hAnsi="Arial" w:cs="Arial"/>
          <w:b/>
          <w:bCs/>
          <w:sz w:val="40"/>
          <w:szCs w:val="40"/>
          <w:u w:val="single"/>
        </w:rPr>
      </w:pPr>
      <w:r>
        <w:rPr>
          <w:rFonts w:ascii="Arial" w:hAnsi="Arial"/>
          <w:b/>
          <w:bCs/>
          <w:sz w:val="40"/>
          <w:szCs w:val="40"/>
          <w:u w:val="single"/>
        </w:rPr>
        <w:t>202</w:t>
      </w:r>
      <w:r w:rsidR="00126A5C">
        <w:rPr>
          <w:rFonts w:ascii="Arial" w:hAnsi="Arial"/>
          <w:b/>
          <w:bCs/>
          <w:sz w:val="40"/>
          <w:szCs w:val="40"/>
          <w:u w:val="single"/>
        </w:rPr>
        <w:t>2</w:t>
      </w:r>
      <w:r>
        <w:rPr>
          <w:rFonts w:ascii="Arial" w:hAnsi="Arial"/>
          <w:b/>
          <w:bCs/>
          <w:sz w:val="40"/>
          <w:szCs w:val="40"/>
          <w:u w:val="single"/>
        </w:rPr>
        <w:t>-2</w:t>
      </w:r>
      <w:r w:rsidR="00126A5C">
        <w:rPr>
          <w:rFonts w:ascii="Arial" w:hAnsi="Arial"/>
          <w:b/>
          <w:bCs/>
          <w:sz w:val="40"/>
          <w:szCs w:val="40"/>
          <w:u w:val="single"/>
        </w:rPr>
        <w:t>3</w:t>
      </w:r>
    </w:p>
    <w:p w14:paraId="3FFEB140" w14:textId="77777777" w:rsidR="00162247" w:rsidRDefault="00162247">
      <w:pPr>
        <w:jc w:val="center"/>
        <w:rPr>
          <w:rFonts w:ascii="Arial" w:eastAsia="Arial" w:hAnsi="Arial" w:cs="Arial"/>
          <w:b/>
          <w:bCs/>
          <w:sz w:val="40"/>
          <w:szCs w:val="40"/>
          <w:u w:val="single"/>
        </w:rPr>
      </w:pPr>
    </w:p>
    <w:p w14:paraId="28E2B2B4" w14:textId="77777777" w:rsidR="00162247" w:rsidRDefault="00162247">
      <w:pPr>
        <w:jc w:val="center"/>
        <w:rPr>
          <w:rFonts w:ascii="Arial" w:eastAsia="Arial" w:hAnsi="Arial" w:cs="Arial"/>
          <w:b/>
          <w:bCs/>
          <w:sz w:val="40"/>
          <w:szCs w:val="40"/>
          <w:u w:val="single"/>
        </w:rPr>
      </w:pPr>
    </w:p>
    <w:p w14:paraId="1BEE5DB0" w14:textId="77777777" w:rsidR="00162247" w:rsidRDefault="00162247">
      <w:pPr>
        <w:jc w:val="center"/>
        <w:rPr>
          <w:rFonts w:ascii="Arial" w:eastAsia="Arial" w:hAnsi="Arial" w:cs="Arial"/>
          <w:b/>
          <w:bCs/>
          <w:sz w:val="40"/>
          <w:szCs w:val="40"/>
          <w:u w:val="single"/>
        </w:rPr>
      </w:pPr>
    </w:p>
    <w:p w14:paraId="228CE88E" w14:textId="77777777" w:rsidR="00162247" w:rsidRDefault="00162247">
      <w:pPr>
        <w:jc w:val="center"/>
        <w:rPr>
          <w:rFonts w:ascii="Arial" w:eastAsia="Arial" w:hAnsi="Arial" w:cs="Arial"/>
          <w:b/>
          <w:bCs/>
          <w:sz w:val="40"/>
          <w:szCs w:val="40"/>
          <w:u w:val="single"/>
        </w:rPr>
      </w:pPr>
    </w:p>
    <w:p w14:paraId="12C24B3B" w14:textId="77777777" w:rsidR="00162247" w:rsidRDefault="00162247">
      <w:pPr>
        <w:jc w:val="center"/>
        <w:rPr>
          <w:rFonts w:ascii="Arial" w:eastAsia="Arial" w:hAnsi="Arial" w:cs="Arial"/>
          <w:b/>
          <w:bCs/>
          <w:sz w:val="40"/>
          <w:szCs w:val="40"/>
          <w:u w:val="single"/>
        </w:rPr>
      </w:pPr>
    </w:p>
    <w:p w14:paraId="42CCE063" w14:textId="77777777" w:rsidR="00162247" w:rsidRDefault="00162247">
      <w:pPr>
        <w:jc w:val="center"/>
        <w:rPr>
          <w:rFonts w:ascii="Arial" w:eastAsia="Arial" w:hAnsi="Arial" w:cs="Arial"/>
          <w:b/>
          <w:bCs/>
          <w:sz w:val="40"/>
          <w:szCs w:val="40"/>
          <w:u w:val="single"/>
        </w:rPr>
      </w:pPr>
    </w:p>
    <w:p w14:paraId="48C91A85" w14:textId="77777777" w:rsidR="00162247" w:rsidRDefault="00162247">
      <w:pPr>
        <w:jc w:val="center"/>
        <w:rPr>
          <w:rFonts w:ascii="Arial" w:eastAsia="Arial" w:hAnsi="Arial" w:cs="Arial"/>
          <w:b/>
          <w:bCs/>
          <w:sz w:val="40"/>
          <w:szCs w:val="40"/>
          <w:u w:val="single"/>
        </w:rPr>
      </w:pPr>
    </w:p>
    <w:p w14:paraId="660B3103" w14:textId="77777777" w:rsidR="00162247" w:rsidRDefault="00162247">
      <w:pPr>
        <w:jc w:val="center"/>
        <w:rPr>
          <w:rFonts w:ascii="Arial" w:eastAsia="Arial" w:hAnsi="Arial" w:cs="Arial"/>
          <w:b/>
          <w:bCs/>
          <w:sz w:val="40"/>
          <w:szCs w:val="40"/>
          <w:u w:val="single"/>
        </w:rPr>
      </w:pPr>
    </w:p>
    <w:p w14:paraId="566431FB" w14:textId="77777777" w:rsidR="00162247" w:rsidRDefault="00162247">
      <w:pPr>
        <w:jc w:val="center"/>
        <w:rPr>
          <w:rFonts w:ascii="Arial" w:eastAsia="Arial" w:hAnsi="Arial" w:cs="Arial"/>
          <w:b/>
          <w:bCs/>
          <w:sz w:val="40"/>
          <w:szCs w:val="40"/>
          <w:u w:val="single"/>
        </w:rPr>
      </w:pPr>
    </w:p>
    <w:p w14:paraId="5CDE479E" w14:textId="77777777" w:rsidR="00162247" w:rsidRDefault="00162247">
      <w:pPr>
        <w:jc w:val="center"/>
        <w:rPr>
          <w:rFonts w:ascii="Arial" w:eastAsia="Arial" w:hAnsi="Arial" w:cs="Arial"/>
          <w:b/>
          <w:bCs/>
          <w:sz w:val="40"/>
          <w:szCs w:val="40"/>
          <w:u w:val="single"/>
        </w:rPr>
      </w:pPr>
    </w:p>
    <w:p w14:paraId="566E65A5" w14:textId="77777777" w:rsidR="00162247" w:rsidRDefault="00162247">
      <w:pPr>
        <w:jc w:val="center"/>
        <w:rPr>
          <w:rFonts w:ascii="Arial" w:eastAsia="Arial" w:hAnsi="Arial" w:cs="Arial"/>
          <w:b/>
          <w:bCs/>
          <w:sz w:val="40"/>
          <w:szCs w:val="40"/>
          <w:u w:val="single"/>
        </w:rPr>
      </w:pPr>
    </w:p>
    <w:p w14:paraId="643E3E56" w14:textId="77777777" w:rsidR="00162247" w:rsidRDefault="00162247">
      <w:pPr>
        <w:jc w:val="center"/>
        <w:rPr>
          <w:rFonts w:ascii="Arial" w:eastAsia="Arial" w:hAnsi="Arial" w:cs="Arial"/>
          <w:b/>
          <w:bCs/>
          <w:sz w:val="40"/>
          <w:szCs w:val="40"/>
          <w:u w:val="single"/>
        </w:rPr>
      </w:pPr>
    </w:p>
    <w:p w14:paraId="42EA4973" w14:textId="77777777" w:rsidR="00162247" w:rsidRDefault="00162247">
      <w:pPr>
        <w:jc w:val="center"/>
        <w:rPr>
          <w:rFonts w:ascii="Arial" w:eastAsia="Arial" w:hAnsi="Arial" w:cs="Arial"/>
          <w:b/>
          <w:bCs/>
          <w:sz w:val="40"/>
          <w:szCs w:val="40"/>
          <w:u w:val="single"/>
        </w:rPr>
      </w:pPr>
    </w:p>
    <w:p w14:paraId="3110A34F" w14:textId="77777777" w:rsidR="00162247" w:rsidRDefault="00162247">
      <w:pPr>
        <w:jc w:val="center"/>
        <w:rPr>
          <w:rFonts w:ascii="Arial" w:eastAsia="Arial" w:hAnsi="Arial" w:cs="Arial"/>
          <w:b/>
          <w:bCs/>
          <w:sz w:val="40"/>
          <w:szCs w:val="40"/>
          <w:u w:val="single"/>
        </w:rPr>
      </w:pPr>
    </w:p>
    <w:p w14:paraId="6655E211" w14:textId="77777777" w:rsidR="00162247" w:rsidRDefault="00162247">
      <w:pPr>
        <w:jc w:val="center"/>
        <w:rPr>
          <w:rFonts w:ascii="Arial" w:eastAsia="Arial" w:hAnsi="Arial" w:cs="Arial"/>
          <w:b/>
          <w:bCs/>
          <w:sz w:val="40"/>
          <w:szCs w:val="40"/>
          <w:u w:val="single"/>
        </w:rPr>
      </w:pPr>
    </w:p>
    <w:tbl>
      <w:tblPr>
        <w:tblW w:w="762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78"/>
        <w:gridCol w:w="1843"/>
      </w:tblGrid>
      <w:tr w:rsidR="00162247" w14:paraId="50B9B27E" w14:textId="77777777">
        <w:trPr>
          <w:trHeight w:val="223"/>
          <w:jc w:val="center"/>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E9440" w14:textId="77777777" w:rsidR="00162247" w:rsidRDefault="00E066CE">
            <w:r>
              <w:rPr>
                <w:rFonts w:ascii="Arial" w:hAnsi="Arial"/>
                <w:b/>
                <w:bCs/>
              </w:rPr>
              <w:t>These terms of reference agreed by the Governing Body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A0836" w14:textId="0458098A" w:rsidR="00162247" w:rsidRDefault="007D30A6">
            <w:r>
              <w:t>2</w:t>
            </w:r>
            <w:r w:rsidR="000A029B">
              <w:t>7.2.23</w:t>
            </w:r>
          </w:p>
        </w:tc>
      </w:tr>
    </w:tbl>
    <w:p w14:paraId="7F01726C" w14:textId="77777777" w:rsidR="00162247" w:rsidRDefault="00162247">
      <w:pPr>
        <w:widowControl w:val="0"/>
        <w:jc w:val="center"/>
        <w:rPr>
          <w:rFonts w:ascii="Arial" w:eastAsia="Arial" w:hAnsi="Arial" w:cs="Arial"/>
          <w:b/>
          <w:bCs/>
          <w:sz w:val="40"/>
          <w:szCs w:val="40"/>
          <w:u w:val="single"/>
        </w:rPr>
      </w:pPr>
    </w:p>
    <w:p w14:paraId="758F9397" w14:textId="77777777" w:rsidR="00162247" w:rsidRDefault="00E066CE">
      <w:pPr>
        <w:jc w:val="center"/>
      </w:pPr>
      <w:r>
        <w:rPr>
          <w:rFonts w:ascii="Arial Unicode MS" w:eastAsia="Arial Unicode MS" w:hAnsi="Arial Unicode MS" w:cs="Arial Unicode MS"/>
        </w:rPr>
        <w:br w:type="page"/>
      </w:r>
    </w:p>
    <w:tbl>
      <w:tblPr>
        <w:tblW w:w="85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22"/>
      </w:tblGrid>
      <w:tr w:rsidR="00162247" w14:paraId="763394BB" w14:textId="77777777">
        <w:trPr>
          <w:trHeight w:val="552"/>
          <w:jc w:val="center"/>
        </w:trPr>
        <w:tc>
          <w:tcPr>
            <w:tcW w:w="8522" w:type="dxa"/>
            <w:tcBorders>
              <w:top w:val="nil"/>
              <w:left w:val="nil"/>
              <w:bottom w:val="nil"/>
              <w:right w:val="nil"/>
            </w:tcBorders>
            <w:shd w:val="clear" w:color="auto" w:fill="auto"/>
            <w:tcMar>
              <w:top w:w="80" w:type="dxa"/>
              <w:left w:w="80" w:type="dxa"/>
              <w:bottom w:w="80" w:type="dxa"/>
              <w:right w:w="80" w:type="dxa"/>
            </w:tcMar>
          </w:tcPr>
          <w:p w14:paraId="201DF986" w14:textId="77777777" w:rsidR="00162247" w:rsidRDefault="00162247">
            <w:pPr>
              <w:pStyle w:val="Heading1"/>
              <w:rPr>
                <w:b/>
                <w:bCs/>
                <w:sz w:val="24"/>
                <w:szCs w:val="24"/>
                <w:u w:val="single"/>
              </w:rPr>
            </w:pPr>
          </w:p>
          <w:p w14:paraId="38FA5249" w14:textId="77777777" w:rsidR="00162247" w:rsidRDefault="00E066CE">
            <w:pPr>
              <w:pStyle w:val="Heading1"/>
            </w:pPr>
            <w:r>
              <w:rPr>
                <w:b/>
                <w:bCs/>
                <w:sz w:val="24"/>
                <w:szCs w:val="24"/>
                <w:u w:val="single"/>
              </w:rPr>
              <w:t>The Role of the Chair of the Governing Body</w:t>
            </w:r>
          </w:p>
        </w:tc>
      </w:tr>
    </w:tbl>
    <w:p w14:paraId="33DDBE73" w14:textId="77777777" w:rsidR="00162247" w:rsidRDefault="00162247">
      <w:pPr>
        <w:widowControl w:val="0"/>
        <w:jc w:val="center"/>
        <w:rPr>
          <w:rFonts w:ascii="Arial" w:eastAsia="Arial" w:hAnsi="Arial" w:cs="Arial"/>
          <w:b/>
          <w:bCs/>
        </w:rPr>
      </w:pPr>
    </w:p>
    <w:p w14:paraId="5CE006A3" w14:textId="77777777" w:rsidR="00162247" w:rsidRDefault="00162247">
      <w:pPr>
        <w:rPr>
          <w:rFonts w:ascii="Arial" w:eastAsia="Arial" w:hAnsi="Arial" w:cs="Arial"/>
          <w:sz w:val="24"/>
          <w:szCs w:val="24"/>
        </w:rPr>
      </w:pPr>
    </w:p>
    <w:tbl>
      <w:tblPr>
        <w:tblW w:w="85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28"/>
      </w:tblGrid>
      <w:tr w:rsidR="00162247" w14:paraId="20A8607A" w14:textId="77777777">
        <w:trPr>
          <w:trHeight w:val="2423"/>
        </w:trPr>
        <w:tc>
          <w:tcPr>
            <w:tcW w:w="8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B7249" w14:textId="77777777" w:rsidR="00162247" w:rsidRDefault="00162247">
            <w:pPr>
              <w:rPr>
                <w:rFonts w:ascii="Arial" w:eastAsia="Arial" w:hAnsi="Arial" w:cs="Arial"/>
              </w:rPr>
            </w:pPr>
          </w:p>
          <w:p w14:paraId="4A0C108B" w14:textId="77777777" w:rsidR="00162247" w:rsidRDefault="00E066CE">
            <w:pPr>
              <w:numPr>
                <w:ilvl w:val="0"/>
                <w:numId w:val="1"/>
              </w:numPr>
              <w:rPr>
                <w:rFonts w:ascii="Arial" w:hAnsi="Arial"/>
              </w:rPr>
            </w:pPr>
            <w:r>
              <w:rPr>
                <w:rFonts w:ascii="Arial" w:hAnsi="Arial"/>
              </w:rPr>
              <w:t>To ensure the business of the Governing Body is conducted properly, in accordance with legal and Manchester City Council delegation requirements.</w:t>
            </w:r>
          </w:p>
          <w:p w14:paraId="4BE37CE9" w14:textId="77777777" w:rsidR="00162247" w:rsidRDefault="00E066CE">
            <w:pPr>
              <w:numPr>
                <w:ilvl w:val="0"/>
                <w:numId w:val="1"/>
              </w:numPr>
              <w:rPr>
                <w:rFonts w:ascii="Arial" w:hAnsi="Arial"/>
              </w:rPr>
            </w:pPr>
            <w:r>
              <w:rPr>
                <w:rFonts w:ascii="Arial" w:hAnsi="Arial"/>
              </w:rPr>
              <w:t xml:space="preserve">To ensure meetings are run effectively, focusing on </w:t>
            </w:r>
            <w:proofErr w:type="gramStart"/>
            <w:r>
              <w:rPr>
                <w:rFonts w:ascii="Arial" w:hAnsi="Arial"/>
              </w:rPr>
              <w:t>priorities</w:t>
            </w:r>
            <w:proofErr w:type="gramEnd"/>
            <w:r>
              <w:rPr>
                <w:rFonts w:ascii="Arial" w:hAnsi="Arial"/>
              </w:rPr>
              <w:t xml:space="preserve"> and making the best use of time available, and to ensure that all members have an equal opportunity to participate in discussion and decision-making</w:t>
            </w:r>
          </w:p>
          <w:p w14:paraId="713BDD5E" w14:textId="77777777" w:rsidR="00162247" w:rsidRDefault="00E066CE">
            <w:pPr>
              <w:numPr>
                <w:ilvl w:val="0"/>
                <w:numId w:val="1"/>
              </w:numPr>
              <w:rPr>
                <w:rFonts w:ascii="Arial" w:hAnsi="Arial"/>
              </w:rPr>
            </w:pPr>
            <w:r>
              <w:rPr>
                <w:rFonts w:ascii="Arial" w:hAnsi="Arial"/>
              </w:rPr>
              <w:t>To establish and foster an effective relationship with the Headteacher based on trust and mutual respect for each other’s roles. The Chair has an important role in ensuring that the Governing Body acts as a sounding board to the Headteacher and provides strategic direction</w:t>
            </w:r>
          </w:p>
        </w:tc>
      </w:tr>
    </w:tbl>
    <w:p w14:paraId="7689EF93" w14:textId="77777777" w:rsidR="00162247" w:rsidRDefault="00162247">
      <w:pPr>
        <w:widowControl w:val="0"/>
        <w:rPr>
          <w:rFonts w:ascii="Arial" w:eastAsia="Arial" w:hAnsi="Arial" w:cs="Arial"/>
          <w:sz w:val="24"/>
          <w:szCs w:val="24"/>
        </w:rPr>
      </w:pPr>
    </w:p>
    <w:p w14:paraId="24B8D0A4" w14:textId="77777777" w:rsidR="00162247" w:rsidRDefault="00E066CE">
      <w:pPr>
        <w:rPr>
          <w:rFonts w:ascii="Arial" w:eastAsia="Arial" w:hAnsi="Arial" w:cs="Arial"/>
          <w:b/>
          <w:bCs/>
        </w:rPr>
      </w:pPr>
      <w:r>
        <w:rPr>
          <w:rFonts w:ascii="Arial" w:hAnsi="Arial"/>
          <w:b/>
          <w:bCs/>
        </w:rPr>
        <w:t xml:space="preserve">Disqualification </w:t>
      </w:r>
      <w:proofErr w:type="gramStart"/>
      <w:r>
        <w:rPr>
          <w:rFonts w:ascii="Arial" w:hAnsi="Arial"/>
          <w:b/>
          <w:bCs/>
        </w:rPr>
        <w:t>–  the</w:t>
      </w:r>
      <w:proofErr w:type="gramEnd"/>
      <w:r>
        <w:rPr>
          <w:rFonts w:ascii="Arial" w:hAnsi="Arial"/>
          <w:b/>
          <w:bCs/>
        </w:rPr>
        <w:t xml:space="preserve"> Headteacher, Staff Governors, Pupils, Staff Members</w:t>
      </w:r>
    </w:p>
    <w:p w14:paraId="6128EF54" w14:textId="77777777" w:rsidR="00162247" w:rsidRDefault="00162247">
      <w:pPr>
        <w:rPr>
          <w:rFonts w:ascii="Arial" w:eastAsia="Arial" w:hAnsi="Arial" w:cs="Arial"/>
        </w:rPr>
      </w:pPr>
    </w:p>
    <w:p w14:paraId="7A725BDA" w14:textId="77777777" w:rsidR="00162247" w:rsidRDefault="00162247"/>
    <w:tbl>
      <w:tblPr>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22"/>
      </w:tblGrid>
      <w:tr w:rsidR="00162247" w14:paraId="391BE0A5" w14:textId="77777777">
        <w:trPr>
          <w:trHeight w:val="272"/>
        </w:trPr>
        <w:tc>
          <w:tcPr>
            <w:tcW w:w="8522" w:type="dxa"/>
            <w:tcBorders>
              <w:top w:val="nil"/>
              <w:left w:val="nil"/>
              <w:bottom w:val="nil"/>
              <w:right w:val="nil"/>
            </w:tcBorders>
            <w:shd w:val="clear" w:color="auto" w:fill="auto"/>
            <w:tcMar>
              <w:top w:w="80" w:type="dxa"/>
              <w:left w:w="80" w:type="dxa"/>
              <w:bottom w:w="80" w:type="dxa"/>
              <w:right w:w="80" w:type="dxa"/>
            </w:tcMar>
          </w:tcPr>
          <w:p w14:paraId="103AC172" w14:textId="77777777" w:rsidR="00162247" w:rsidRDefault="00E066CE">
            <w:pPr>
              <w:pStyle w:val="Heading1"/>
            </w:pPr>
            <w:r>
              <w:rPr>
                <w:b/>
                <w:bCs/>
                <w:sz w:val="24"/>
                <w:szCs w:val="24"/>
                <w:u w:val="single"/>
              </w:rPr>
              <w:t>The Role of the Clerk to the Governing Body</w:t>
            </w:r>
          </w:p>
        </w:tc>
      </w:tr>
    </w:tbl>
    <w:p w14:paraId="7D85F68D" w14:textId="77777777" w:rsidR="00162247" w:rsidRDefault="00162247">
      <w:pPr>
        <w:widowControl w:val="0"/>
      </w:pPr>
    </w:p>
    <w:p w14:paraId="17506C8C" w14:textId="77777777" w:rsidR="00162247" w:rsidRDefault="00162247">
      <w:pPr>
        <w:rPr>
          <w:rFonts w:ascii="Arial" w:eastAsia="Arial" w:hAnsi="Arial" w:cs="Arial"/>
        </w:rPr>
      </w:pPr>
    </w:p>
    <w:tbl>
      <w:tblPr>
        <w:tblW w:w="85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28"/>
      </w:tblGrid>
      <w:tr w:rsidR="00162247" w14:paraId="71C009D2" w14:textId="77777777">
        <w:trPr>
          <w:trHeight w:val="2863"/>
        </w:trPr>
        <w:tc>
          <w:tcPr>
            <w:tcW w:w="8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0EAF0" w14:textId="77777777" w:rsidR="00162247" w:rsidRDefault="00162247">
            <w:pPr>
              <w:pStyle w:val="Heading2"/>
            </w:pPr>
          </w:p>
          <w:p w14:paraId="3821B5E1" w14:textId="77777777" w:rsidR="00162247" w:rsidRDefault="00E066CE">
            <w:pPr>
              <w:numPr>
                <w:ilvl w:val="0"/>
                <w:numId w:val="2"/>
              </w:numPr>
              <w:rPr>
                <w:rFonts w:ascii="Arial" w:hAnsi="Arial"/>
              </w:rPr>
            </w:pPr>
            <w:r>
              <w:rPr>
                <w:rFonts w:ascii="Arial" w:hAnsi="Arial"/>
              </w:rPr>
              <w:t>To work effectively with the Chair of Governors, the other Governors and the Headteacher to support the Governing Body</w:t>
            </w:r>
          </w:p>
          <w:p w14:paraId="004B5787" w14:textId="77777777" w:rsidR="00162247" w:rsidRDefault="00E066CE">
            <w:pPr>
              <w:numPr>
                <w:ilvl w:val="0"/>
                <w:numId w:val="2"/>
              </w:numPr>
              <w:rPr>
                <w:rFonts w:ascii="Arial" w:hAnsi="Arial"/>
              </w:rPr>
            </w:pPr>
            <w:r>
              <w:rPr>
                <w:rFonts w:ascii="Arial" w:hAnsi="Arial"/>
              </w:rPr>
              <w:t xml:space="preserve">To advise the Governing Body on Constitutional and Procedural Matters, </w:t>
            </w:r>
            <w:proofErr w:type="gramStart"/>
            <w:r>
              <w:rPr>
                <w:rFonts w:ascii="Arial" w:hAnsi="Arial"/>
              </w:rPr>
              <w:t>duties</w:t>
            </w:r>
            <w:proofErr w:type="gramEnd"/>
            <w:r>
              <w:rPr>
                <w:rFonts w:ascii="Arial" w:hAnsi="Arial"/>
              </w:rPr>
              <w:t xml:space="preserve"> and powers</w:t>
            </w:r>
          </w:p>
          <w:p w14:paraId="656980E6" w14:textId="77777777" w:rsidR="00162247" w:rsidRDefault="00E066CE">
            <w:pPr>
              <w:numPr>
                <w:ilvl w:val="0"/>
                <w:numId w:val="2"/>
              </w:numPr>
              <w:rPr>
                <w:rFonts w:ascii="Arial" w:hAnsi="Arial"/>
              </w:rPr>
            </w:pPr>
            <w:r>
              <w:rPr>
                <w:rFonts w:ascii="Arial" w:hAnsi="Arial"/>
              </w:rPr>
              <w:t>To convene meetings of the Governing Body</w:t>
            </w:r>
          </w:p>
          <w:p w14:paraId="1B82F3DD" w14:textId="77777777" w:rsidR="00162247" w:rsidRDefault="00E066CE">
            <w:pPr>
              <w:numPr>
                <w:ilvl w:val="0"/>
                <w:numId w:val="2"/>
              </w:numPr>
              <w:rPr>
                <w:rFonts w:ascii="Arial" w:hAnsi="Arial"/>
              </w:rPr>
            </w:pPr>
            <w:r>
              <w:rPr>
                <w:rFonts w:ascii="Arial" w:hAnsi="Arial"/>
              </w:rPr>
              <w:t>To attend meetings of the Governing Body and ensure minutes are taken</w:t>
            </w:r>
          </w:p>
          <w:p w14:paraId="09D23443" w14:textId="77777777" w:rsidR="00162247" w:rsidRDefault="00E066CE">
            <w:pPr>
              <w:numPr>
                <w:ilvl w:val="0"/>
                <w:numId w:val="2"/>
              </w:numPr>
              <w:rPr>
                <w:rFonts w:ascii="Arial" w:hAnsi="Arial"/>
              </w:rPr>
            </w:pPr>
            <w:r>
              <w:rPr>
                <w:rFonts w:ascii="Arial" w:hAnsi="Arial"/>
              </w:rPr>
              <w:t>To maintain a register of members of the Governing Body and report vacancies to the Governing Body</w:t>
            </w:r>
          </w:p>
          <w:p w14:paraId="602BB30C" w14:textId="77777777" w:rsidR="00162247" w:rsidRDefault="00E066CE">
            <w:pPr>
              <w:numPr>
                <w:ilvl w:val="0"/>
                <w:numId w:val="2"/>
              </w:numPr>
              <w:rPr>
                <w:rFonts w:ascii="Arial" w:hAnsi="Arial"/>
              </w:rPr>
            </w:pPr>
            <w:r>
              <w:rPr>
                <w:rFonts w:ascii="Arial" w:hAnsi="Arial"/>
              </w:rPr>
              <w:t>To give and receive notices in accordance with relevant regulations</w:t>
            </w:r>
          </w:p>
          <w:p w14:paraId="0780C2DB" w14:textId="77777777" w:rsidR="00162247" w:rsidRDefault="00E066CE">
            <w:pPr>
              <w:numPr>
                <w:ilvl w:val="0"/>
                <w:numId w:val="2"/>
              </w:numPr>
              <w:rPr>
                <w:rFonts w:ascii="Arial" w:hAnsi="Arial"/>
              </w:rPr>
            </w:pPr>
            <w:r>
              <w:rPr>
                <w:rFonts w:ascii="Arial" w:hAnsi="Arial"/>
              </w:rPr>
              <w:t>To perform such other functions as may be determined by the Governing Body from time to time</w:t>
            </w:r>
          </w:p>
        </w:tc>
      </w:tr>
    </w:tbl>
    <w:p w14:paraId="6F45BB51" w14:textId="77777777" w:rsidR="00162247" w:rsidRDefault="00162247">
      <w:pPr>
        <w:widowControl w:val="0"/>
        <w:rPr>
          <w:rFonts w:ascii="Arial" w:eastAsia="Arial" w:hAnsi="Arial" w:cs="Arial"/>
        </w:rPr>
      </w:pPr>
    </w:p>
    <w:p w14:paraId="61300058" w14:textId="77777777" w:rsidR="00162247" w:rsidRDefault="00E066CE">
      <w:pPr>
        <w:rPr>
          <w:rFonts w:ascii="Arial" w:eastAsia="Arial" w:hAnsi="Arial" w:cs="Arial"/>
          <w:b/>
          <w:bCs/>
        </w:rPr>
      </w:pPr>
      <w:r>
        <w:rPr>
          <w:rFonts w:ascii="Arial" w:hAnsi="Arial"/>
          <w:b/>
          <w:bCs/>
        </w:rPr>
        <w:t>Disqualification – Governors, Associate Members, the Headteacher</w:t>
      </w:r>
    </w:p>
    <w:p w14:paraId="098A1BCB" w14:textId="77777777" w:rsidR="00162247" w:rsidRDefault="00162247">
      <w:pPr>
        <w:rPr>
          <w:rFonts w:ascii="Arial" w:eastAsia="Arial" w:hAnsi="Arial" w:cs="Arial"/>
          <w:b/>
          <w:bCs/>
          <w:sz w:val="22"/>
          <w:szCs w:val="22"/>
        </w:rPr>
      </w:pPr>
    </w:p>
    <w:p w14:paraId="1258FCD6" w14:textId="77777777" w:rsidR="00162247" w:rsidRDefault="00162247">
      <w:pPr>
        <w:rPr>
          <w:rFonts w:ascii="Arial" w:eastAsia="Arial" w:hAnsi="Arial" w:cs="Arial"/>
          <w:b/>
          <w:bCs/>
          <w:sz w:val="22"/>
          <w:szCs w:val="22"/>
        </w:rPr>
      </w:pPr>
    </w:p>
    <w:tbl>
      <w:tblPr>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22"/>
      </w:tblGrid>
      <w:tr w:rsidR="00162247" w14:paraId="3EB1554F" w14:textId="77777777">
        <w:trPr>
          <w:trHeight w:val="272"/>
        </w:trPr>
        <w:tc>
          <w:tcPr>
            <w:tcW w:w="8522" w:type="dxa"/>
            <w:tcBorders>
              <w:top w:val="nil"/>
              <w:left w:val="nil"/>
              <w:bottom w:val="nil"/>
              <w:right w:val="nil"/>
            </w:tcBorders>
            <w:shd w:val="clear" w:color="auto" w:fill="auto"/>
            <w:tcMar>
              <w:top w:w="80" w:type="dxa"/>
              <w:left w:w="80" w:type="dxa"/>
              <w:bottom w:w="80" w:type="dxa"/>
              <w:right w:w="80" w:type="dxa"/>
            </w:tcMar>
          </w:tcPr>
          <w:p w14:paraId="7AE85928" w14:textId="77777777" w:rsidR="00162247" w:rsidRDefault="00E066CE">
            <w:pPr>
              <w:pStyle w:val="Heading1"/>
            </w:pPr>
            <w:r>
              <w:rPr>
                <w:b/>
                <w:bCs/>
                <w:sz w:val="24"/>
                <w:szCs w:val="24"/>
                <w:u w:val="single"/>
              </w:rPr>
              <w:t>The Role of the Chair of a Committee</w:t>
            </w:r>
          </w:p>
        </w:tc>
      </w:tr>
    </w:tbl>
    <w:p w14:paraId="34228241" w14:textId="77777777" w:rsidR="00162247" w:rsidRDefault="00162247">
      <w:pPr>
        <w:widowControl w:val="0"/>
        <w:rPr>
          <w:rFonts w:ascii="Arial" w:eastAsia="Arial" w:hAnsi="Arial" w:cs="Arial"/>
          <w:b/>
          <w:bCs/>
          <w:sz w:val="22"/>
          <w:szCs w:val="22"/>
        </w:rPr>
      </w:pPr>
    </w:p>
    <w:p w14:paraId="2AEBC730" w14:textId="77777777" w:rsidR="00162247" w:rsidRDefault="00162247">
      <w:pPr>
        <w:rPr>
          <w:rFonts w:ascii="Arial" w:eastAsia="Arial" w:hAnsi="Arial" w:cs="Arial"/>
        </w:rPr>
      </w:pPr>
    </w:p>
    <w:tbl>
      <w:tblPr>
        <w:tblW w:w="85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28"/>
      </w:tblGrid>
      <w:tr w:rsidR="00162247" w14:paraId="599C3F36" w14:textId="77777777">
        <w:trPr>
          <w:trHeight w:val="1763"/>
        </w:trPr>
        <w:tc>
          <w:tcPr>
            <w:tcW w:w="8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55288" w14:textId="77777777" w:rsidR="00162247" w:rsidRDefault="00162247">
            <w:pPr>
              <w:rPr>
                <w:rFonts w:ascii="Arial" w:eastAsia="Arial" w:hAnsi="Arial" w:cs="Arial"/>
              </w:rPr>
            </w:pPr>
          </w:p>
          <w:p w14:paraId="287BF9EF" w14:textId="77777777" w:rsidR="00162247" w:rsidRDefault="00E066CE">
            <w:pPr>
              <w:numPr>
                <w:ilvl w:val="0"/>
                <w:numId w:val="3"/>
              </w:numPr>
              <w:rPr>
                <w:rFonts w:ascii="Arial" w:hAnsi="Arial"/>
              </w:rPr>
            </w:pPr>
            <w:r>
              <w:rPr>
                <w:rFonts w:ascii="Arial" w:hAnsi="Arial"/>
              </w:rPr>
              <w:t>To ensure the business of the Committee is conducted properly, in accordance with legal requirements</w:t>
            </w:r>
          </w:p>
          <w:p w14:paraId="37300716" w14:textId="77777777" w:rsidR="00162247" w:rsidRDefault="00E066CE">
            <w:pPr>
              <w:numPr>
                <w:ilvl w:val="0"/>
                <w:numId w:val="3"/>
              </w:numPr>
              <w:rPr>
                <w:rFonts w:ascii="Arial" w:hAnsi="Arial"/>
              </w:rPr>
            </w:pPr>
            <w:r>
              <w:rPr>
                <w:rFonts w:ascii="Arial" w:hAnsi="Arial"/>
              </w:rPr>
              <w:t xml:space="preserve">To ensure meetings are run effectively, focusing on </w:t>
            </w:r>
            <w:proofErr w:type="gramStart"/>
            <w:r>
              <w:rPr>
                <w:rFonts w:ascii="Arial" w:hAnsi="Arial"/>
              </w:rPr>
              <w:t>priorities</w:t>
            </w:r>
            <w:proofErr w:type="gramEnd"/>
            <w:r>
              <w:rPr>
                <w:rFonts w:ascii="Arial" w:hAnsi="Arial"/>
              </w:rPr>
              <w:t xml:space="preserve"> and making the best use of time available, and to ensure that all members have an equal opportunity to participate in discussion and decision-making</w:t>
            </w:r>
          </w:p>
          <w:p w14:paraId="488CB8D9" w14:textId="77777777" w:rsidR="00162247" w:rsidRDefault="00162247"/>
        </w:tc>
      </w:tr>
    </w:tbl>
    <w:p w14:paraId="5A31E769" w14:textId="77777777" w:rsidR="00162247" w:rsidRDefault="00162247">
      <w:pPr>
        <w:widowControl w:val="0"/>
        <w:rPr>
          <w:rFonts w:ascii="Arial" w:eastAsia="Arial" w:hAnsi="Arial" w:cs="Arial"/>
        </w:rPr>
      </w:pPr>
    </w:p>
    <w:p w14:paraId="47879D75" w14:textId="77777777" w:rsidR="00162247" w:rsidRDefault="00E066CE">
      <w:pPr>
        <w:rPr>
          <w:rFonts w:ascii="Arial" w:eastAsia="Arial" w:hAnsi="Arial" w:cs="Arial"/>
          <w:b/>
          <w:bCs/>
        </w:rPr>
      </w:pPr>
      <w:r>
        <w:rPr>
          <w:rFonts w:ascii="Arial" w:hAnsi="Arial"/>
          <w:b/>
          <w:bCs/>
        </w:rPr>
        <w:t>Disqualification – none</w:t>
      </w:r>
    </w:p>
    <w:p w14:paraId="38B06413" w14:textId="77777777" w:rsidR="00162247" w:rsidRDefault="00162247">
      <w:pPr>
        <w:rPr>
          <w:rFonts w:ascii="Arial" w:eastAsia="Arial" w:hAnsi="Arial" w:cs="Arial"/>
          <w:b/>
          <w:bCs/>
        </w:rPr>
      </w:pPr>
    </w:p>
    <w:tbl>
      <w:tblPr>
        <w:tblW w:w="85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28"/>
      </w:tblGrid>
      <w:tr w:rsidR="00162247" w14:paraId="1F19B0A7" w14:textId="77777777">
        <w:trPr>
          <w:trHeight w:val="552"/>
        </w:trPr>
        <w:tc>
          <w:tcPr>
            <w:tcW w:w="8528" w:type="dxa"/>
            <w:tcBorders>
              <w:top w:val="nil"/>
              <w:left w:val="nil"/>
              <w:bottom w:val="nil"/>
              <w:right w:val="nil"/>
            </w:tcBorders>
            <w:shd w:val="clear" w:color="auto" w:fill="auto"/>
            <w:tcMar>
              <w:top w:w="80" w:type="dxa"/>
              <w:left w:w="80" w:type="dxa"/>
              <w:bottom w:w="80" w:type="dxa"/>
              <w:right w:w="80" w:type="dxa"/>
            </w:tcMar>
          </w:tcPr>
          <w:p w14:paraId="61FC0D2F" w14:textId="77777777" w:rsidR="00162247" w:rsidRDefault="00162247">
            <w:pPr>
              <w:pStyle w:val="Heading1"/>
              <w:rPr>
                <w:sz w:val="24"/>
                <w:szCs w:val="24"/>
                <w:u w:val="single"/>
              </w:rPr>
            </w:pPr>
          </w:p>
          <w:p w14:paraId="5E41D72C" w14:textId="77777777" w:rsidR="007D30A6" w:rsidRDefault="007D30A6">
            <w:pPr>
              <w:pStyle w:val="Heading1"/>
              <w:rPr>
                <w:b/>
                <w:bCs/>
                <w:sz w:val="24"/>
                <w:szCs w:val="24"/>
                <w:u w:val="single"/>
              </w:rPr>
            </w:pPr>
          </w:p>
          <w:p w14:paraId="5F771262" w14:textId="77777777" w:rsidR="007D30A6" w:rsidRDefault="007D30A6">
            <w:pPr>
              <w:pStyle w:val="Heading1"/>
              <w:rPr>
                <w:b/>
                <w:bCs/>
                <w:sz w:val="24"/>
                <w:szCs w:val="24"/>
                <w:u w:val="single"/>
              </w:rPr>
            </w:pPr>
          </w:p>
          <w:p w14:paraId="5A322E8F" w14:textId="77777777" w:rsidR="007D30A6" w:rsidRDefault="007D30A6">
            <w:pPr>
              <w:pStyle w:val="Heading1"/>
              <w:rPr>
                <w:b/>
                <w:bCs/>
                <w:sz w:val="24"/>
                <w:szCs w:val="24"/>
                <w:u w:val="single"/>
              </w:rPr>
            </w:pPr>
          </w:p>
          <w:p w14:paraId="3F705E6E" w14:textId="77777777" w:rsidR="007D30A6" w:rsidRDefault="007D30A6">
            <w:pPr>
              <w:pStyle w:val="Heading1"/>
              <w:rPr>
                <w:b/>
                <w:bCs/>
                <w:sz w:val="24"/>
                <w:szCs w:val="24"/>
                <w:u w:val="single"/>
              </w:rPr>
            </w:pPr>
          </w:p>
          <w:p w14:paraId="36677544" w14:textId="77777777" w:rsidR="007D30A6" w:rsidRDefault="007D30A6">
            <w:pPr>
              <w:pStyle w:val="Heading1"/>
              <w:rPr>
                <w:b/>
                <w:bCs/>
                <w:sz w:val="24"/>
                <w:szCs w:val="24"/>
                <w:u w:val="single"/>
              </w:rPr>
            </w:pPr>
          </w:p>
          <w:p w14:paraId="403F34B0" w14:textId="77777777" w:rsidR="007D30A6" w:rsidRDefault="007D30A6">
            <w:pPr>
              <w:pStyle w:val="Heading1"/>
              <w:rPr>
                <w:b/>
                <w:bCs/>
                <w:sz w:val="24"/>
                <w:szCs w:val="24"/>
                <w:u w:val="single"/>
              </w:rPr>
            </w:pPr>
          </w:p>
          <w:p w14:paraId="3131F4FC" w14:textId="77777777" w:rsidR="007D30A6" w:rsidRDefault="007D30A6">
            <w:pPr>
              <w:pStyle w:val="Heading1"/>
              <w:rPr>
                <w:b/>
                <w:bCs/>
                <w:sz w:val="24"/>
                <w:szCs w:val="24"/>
                <w:u w:val="single"/>
              </w:rPr>
            </w:pPr>
          </w:p>
          <w:p w14:paraId="1D92AD93" w14:textId="53D51921" w:rsidR="00162247" w:rsidRDefault="00E066CE">
            <w:pPr>
              <w:pStyle w:val="Heading1"/>
            </w:pPr>
            <w:r>
              <w:rPr>
                <w:b/>
                <w:bCs/>
                <w:sz w:val="24"/>
                <w:szCs w:val="24"/>
                <w:u w:val="single"/>
              </w:rPr>
              <w:t>The Role of the Clerk to Committees</w:t>
            </w:r>
          </w:p>
        </w:tc>
      </w:tr>
    </w:tbl>
    <w:p w14:paraId="379ABEC0" w14:textId="77777777" w:rsidR="00162247" w:rsidRDefault="00162247">
      <w:pPr>
        <w:widowControl w:val="0"/>
        <w:rPr>
          <w:rFonts w:ascii="Arial" w:eastAsia="Arial" w:hAnsi="Arial" w:cs="Arial"/>
          <w:b/>
          <w:bCs/>
        </w:rPr>
      </w:pPr>
    </w:p>
    <w:p w14:paraId="46949B8C" w14:textId="77777777" w:rsidR="00162247" w:rsidRDefault="00162247">
      <w:pPr>
        <w:rPr>
          <w:rFonts w:ascii="Arial" w:eastAsia="Arial" w:hAnsi="Arial" w:cs="Arial"/>
        </w:rPr>
      </w:pPr>
    </w:p>
    <w:tbl>
      <w:tblPr>
        <w:tblW w:w="85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28"/>
      </w:tblGrid>
      <w:tr w:rsidR="00162247" w14:paraId="5CAF2055" w14:textId="77777777">
        <w:trPr>
          <w:trHeight w:val="1323"/>
        </w:trPr>
        <w:tc>
          <w:tcPr>
            <w:tcW w:w="8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034DB" w14:textId="77777777" w:rsidR="00162247" w:rsidRDefault="00E066CE">
            <w:pPr>
              <w:numPr>
                <w:ilvl w:val="0"/>
                <w:numId w:val="4"/>
              </w:numPr>
              <w:rPr>
                <w:rFonts w:ascii="Arial" w:hAnsi="Arial"/>
              </w:rPr>
            </w:pPr>
            <w:r>
              <w:rPr>
                <w:rFonts w:ascii="Arial" w:hAnsi="Arial"/>
              </w:rPr>
              <w:t>To advise the Committee on procedural and legal matters</w:t>
            </w:r>
          </w:p>
          <w:p w14:paraId="44989E15" w14:textId="77777777" w:rsidR="00162247" w:rsidRDefault="00E066CE">
            <w:pPr>
              <w:numPr>
                <w:ilvl w:val="0"/>
                <w:numId w:val="4"/>
              </w:numPr>
              <w:rPr>
                <w:rFonts w:ascii="Arial" w:hAnsi="Arial"/>
              </w:rPr>
            </w:pPr>
            <w:r>
              <w:rPr>
                <w:rFonts w:ascii="Arial" w:hAnsi="Arial"/>
              </w:rPr>
              <w:t>To convene meetings of the Committee</w:t>
            </w:r>
          </w:p>
          <w:p w14:paraId="2DF57461" w14:textId="77777777" w:rsidR="00162247" w:rsidRDefault="00E066CE">
            <w:pPr>
              <w:numPr>
                <w:ilvl w:val="0"/>
                <w:numId w:val="4"/>
              </w:numPr>
              <w:rPr>
                <w:rFonts w:ascii="Arial" w:hAnsi="Arial"/>
              </w:rPr>
            </w:pPr>
            <w:r>
              <w:rPr>
                <w:rFonts w:ascii="Arial" w:hAnsi="Arial"/>
              </w:rPr>
              <w:t>To attend meetings of the Committee and ensure minutes are taken</w:t>
            </w:r>
          </w:p>
          <w:p w14:paraId="3C7E8488" w14:textId="77777777" w:rsidR="00162247" w:rsidRDefault="00E066CE">
            <w:pPr>
              <w:numPr>
                <w:ilvl w:val="0"/>
                <w:numId w:val="4"/>
              </w:numPr>
              <w:rPr>
                <w:rFonts w:ascii="Arial" w:hAnsi="Arial"/>
              </w:rPr>
            </w:pPr>
            <w:r>
              <w:rPr>
                <w:rFonts w:ascii="Arial" w:hAnsi="Arial"/>
              </w:rPr>
              <w:t>To perform such other functions with respect to the Committee as may be determined by the Governing Body from time to time</w:t>
            </w:r>
          </w:p>
        </w:tc>
      </w:tr>
    </w:tbl>
    <w:p w14:paraId="45784F4B" w14:textId="77777777" w:rsidR="00162247" w:rsidRDefault="00162247">
      <w:pPr>
        <w:widowControl w:val="0"/>
        <w:rPr>
          <w:rFonts w:ascii="Arial" w:eastAsia="Arial" w:hAnsi="Arial" w:cs="Arial"/>
        </w:rPr>
      </w:pPr>
    </w:p>
    <w:p w14:paraId="3386D819" w14:textId="77777777" w:rsidR="00162247" w:rsidRDefault="00E066CE">
      <w:pPr>
        <w:pStyle w:val="CaptionA"/>
      </w:pPr>
      <w:r>
        <w:t>Disqualification – the Headteacher</w:t>
      </w:r>
    </w:p>
    <w:p w14:paraId="571D077B" w14:textId="77777777" w:rsidR="00162247" w:rsidRDefault="00162247"/>
    <w:p w14:paraId="35EC6E52" w14:textId="77777777" w:rsidR="00162247" w:rsidRDefault="00162247"/>
    <w:tbl>
      <w:tblPr>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22"/>
      </w:tblGrid>
      <w:tr w:rsidR="00162247" w14:paraId="442E95D1" w14:textId="77777777">
        <w:trPr>
          <w:trHeight w:val="15829"/>
        </w:trPr>
        <w:tc>
          <w:tcPr>
            <w:tcW w:w="8522" w:type="dxa"/>
            <w:tcBorders>
              <w:top w:val="nil"/>
              <w:left w:val="nil"/>
              <w:bottom w:val="nil"/>
              <w:right w:val="nil"/>
            </w:tcBorders>
            <w:shd w:val="clear" w:color="auto" w:fill="auto"/>
            <w:tcMar>
              <w:top w:w="80" w:type="dxa"/>
              <w:left w:w="80" w:type="dxa"/>
              <w:bottom w:w="80" w:type="dxa"/>
              <w:right w:w="80" w:type="dxa"/>
            </w:tcMar>
          </w:tcPr>
          <w:p w14:paraId="4A511402" w14:textId="77777777" w:rsidR="00162247" w:rsidRDefault="00162247">
            <w:pPr>
              <w:pStyle w:val="Heading1"/>
              <w:rPr>
                <w:rFonts w:ascii="Times New Roman" w:eastAsia="Times New Roman" w:hAnsi="Times New Roman" w:cs="Times New Roman"/>
                <w:sz w:val="20"/>
                <w:szCs w:val="20"/>
              </w:rPr>
            </w:pPr>
          </w:p>
          <w:p w14:paraId="237970DD" w14:textId="77777777" w:rsidR="00162247" w:rsidRDefault="00162247">
            <w:pPr>
              <w:pStyle w:val="Heading1"/>
              <w:rPr>
                <w:rFonts w:ascii="Times New Roman" w:eastAsia="Times New Roman" w:hAnsi="Times New Roman" w:cs="Times New Roman"/>
                <w:sz w:val="20"/>
                <w:szCs w:val="20"/>
              </w:rPr>
            </w:pPr>
          </w:p>
          <w:p w14:paraId="04EB837D" w14:textId="77777777" w:rsidR="00162247" w:rsidRDefault="00E066CE">
            <w:pPr>
              <w:pStyle w:val="Heading1"/>
            </w:pPr>
            <w:r>
              <w:t>The Governing Body</w:t>
            </w:r>
          </w:p>
          <w:p w14:paraId="5A200489" w14:textId="77777777" w:rsidR="00162247" w:rsidRDefault="00162247">
            <w:pPr>
              <w:rPr>
                <w:rFonts w:ascii="Arial" w:eastAsia="Arial" w:hAnsi="Arial" w:cs="Arial"/>
                <w:sz w:val="24"/>
                <w:szCs w:val="24"/>
              </w:rPr>
            </w:pPr>
          </w:p>
          <w:p w14:paraId="195AE978" w14:textId="77777777" w:rsidR="00162247" w:rsidRDefault="00E066CE">
            <w:pPr>
              <w:rPr>
                <w:rFonts w:ascii="Arial" w:eastAsia="Arial" w:hAnsi="Arial" w:cs="Arial"/>
                <w:i/>
                <w:iCs/>
              </w:rPr>
            </w:pPr>
            <w:r>
              <w:rPr>
                <w:rFonts w:ascii="Arial" w:hAnsi="Arial"/>
                <w:i/>
                <w:iCs/>
              </w:rPr>
              <w:t xml:space="preserve">The Governing Body needs to take a strategic </w:t>
            </w:r>
            <w:proofErr w:type="gramStart"/>
            <w:r>
              <w:rPr>
                <w:rFonts w:ascii="Arial" w:hAnsi="Arial"/>
                <w:i/>
                <w:iCs/>
              </w:rPr>
              <w:t>role, and</w:t>
            </w:r>
            <w:proofErr w:type="gramEnd"/>
            <w:r>
              <w:rPr>
                <w:rFonts w:ascii="Arial" w:hAnsi="Arial"/>
                <w:i/>
                <w:iCs/>
              </w:rPr>
              <w:t xml:space="preserve"> be accountable for its decisions. It should set aims and objectives and agree, </w:t>
            </w:r>
            <w:proofErr w:type="gramStart"/>
            <w:r>
              <w:rPr>
                <w:rFonts w:ascii="Arial" w:hAnsi="Arial"/>
                <w:i/>
                <w:iCs/>
              </w:rPr>
              <w:t>monitor</w:t>
            </w:r>
            <w:proofErr w:type="gramEnd"/>
            <w:r>
              <w:rPr>
                <w:rFonts w:ascii="Arial" w:hAnsi="Arial"/>
                <w:i/>
                <w:iCs/>
              </w:rPr>
              <w:t xml:space="preserve"> and review policies, targets and priorities</w:t>
            </w:r>
          </w:p>
          <w:p w14:paraId="4FBB5112" w14:textId="77777777" w:rsidR="00162247" w:rsidRDefault="00162247">
            <w:pPr>
              <w:rPr>
                <w:rFonts w:ascii="Arial" w:eastAsia="Arial" w:hAnsi="Arial" w:cs="Arial"/>
                <w:sz w:val="24"/>
                <w:szCs w:val="24"/>
              </w:rPr>
            </w:pPr>
          </w:p>
          <w:p w14:paraId="60220D62" w14:textId="77777777" w:rsidR="00162247" w:rsidRDefault="00162247">
            <w:pPr>
              <w:pStyle w:val="Heading2"/>
              <w:rPr>
                <w:sz w:val="24"/>
                <w:szCs w:val="24"/>
              </w:rPr>
            </w:pPr>
          </w:p>
          <w:p w14:paraId="15684D62" w14:textId="77777777" w:rsidR="00162247" w:rsidRDefault="00E066CE">
            <w:pPr>
              <w:pStyle w:val="Heading2"/>
            </w:pPr>
            <w:r>
              <w:t>Terms of reference:</w:t>
            </w:r>
          </w:p>
          <w:p w14:paraId="5D6D67D7" w14:textId="77777777" w:rsidR="00162247" w:rsidRDefault="00E066CE">
            <w:pPr>
              <w:numPr>
                <w:ilvl w:val="0"/>
                <w:numId w:val="5"/>
              </w:numPr>
            </w:pPr>
            <w:r>
              <w:rPr>
                <w:rFonts w:ascii="Arial" w:hAnsi="Arial"/>
              </w:rPr>
              <w:t xml:space="preserve">To agree constitutional matters*, including procedures where the Governing Body has discretion </w:t>
            </w:r>
          </w:p>
          <w:p w14:paraId="493588A2" w14:textId="77777777" w:rsidR="00162247" w:rsidRDefault="00E066CE">
            <w:pPr>
              <w:numPr>
                <w:ilvl w:val="0"/>
                <w:numId w:val="5"/>
              </w:numPr>
            </w:pPr>
            <w:r>
              <w:rPr>
                <w:rFonts w:ascii="Arial" w:hAnsi="Arial"/>
              </w:rPr>
              <w:t xml:space="preserve">To recruit new members as </w:t>
            </w:r>
            <w:proofErr w:type="gramStart"/>
            <w:r>
              <w:rPr>
                <w:rFonts w:ascii="Arial" w:hAnsi="Arial"/>
              </w:rPr>
              <w:t>vacancies</w:t>
            </w:r>
            <w:proofErr w:type="gramEnd"/>
            <w:r>
              <w:rPr>
                <w:rFonts w:ascii="Arial" w:hAnsi="Arial"/>
              </w:rPr>
              <w:t xml:space="preserve"> arise and to appoint new governors* where appropriate</w:t>
            </w:r>
          </w:p>
          <w:p w14:paraId="25C78D6A" w14:textId="77777777" w:rsidR="00162247" w:rsidRDefault="00E066CE">
            <w:pPr>
              <w:numPr>
                <w:ilvl w:val="0"/>
                <w:numId w:val="5"/>
              </w:numPr>
            </w:pPr>
            <w:r>
              <w:rPr>
                <w:rFonts w:ascii="Arial" w:hAnsi="Arial"/>
              </w:rPr>
              <w:t>To hold at least three Governing Body meetings a year*</w:t>
            </w:r>
          </w:p>
          <w:p w14:paraId="7388D7D3" w14:textId="77777777" w:rsidR="00162247" w:rsidRDefault="00E066CE">
            <w:pPr>
              <w:numPr>
                <w:ilvl w:val="0"/>
                <w:numId w:val="5"/>
              </w:numPr>
            </w:pPr>
            <w:r>
              <w:rPr>
                <w:rFonts w:ascii="Arial" w:hAnsi="Arial"/>
              </w:rPr>
              <w:t>To appoint or remove the Chair and Vice Chair*</w:t>
            </w:r>
          </w:p>
          <w:p w14:paraId="63CC9BF5" w14:textId="77777777" w:rsidR="00162247" w:rsidRDefault="00E066CE">
            <w:pPr>
              <w:numPr>
                <w:ilvl w:val="0"/>
                <w:numId w:val="5"/>
              </w:numPr>
            </w:pPr>
            <w:r>
              <w:rPr>
                <w:rFonts w:ascii="Arial" w:hAnsi="Arial"/>
              </w:rPr>
              <w:t>To appoint or remove a Clerk to the Governing Body*</w:t>
            </w:r>
          </w:p>
          <w:p w14:paraId="3B87EBD5" w14:textId="77777777" w:rsidR="00162247" w:rsidRDefault="00E066CE">
            <w:pPr>
              <w:numPr>
                <w:ilvl w:val="0"/>
                <w:numId w:val="5"/>
              </w:numPr>
            </w:pPr>
            <w:r>
              <w:rPr>
                <w:rFonts w:ascii="Arial" w:hAnsi="Arial"/>
              </w:rPr>
              <w:t>To establish the committees of the Governing Body and their terms of reference*</w:t>
            </w:r>
          </w:p>
          <w:p w14:paraId="686F1E72" w14:textId="77777777" w:rsidR="00162247" w:rsidRDefault="00E066CE">
            <w:pPr>
              <w:numPr>
                <w:ilvl w:val="0"/>
                <w:numId w:val="5"/>
              </w:numPr>
            </w:pPr>
            <w:r>
              <w:rPr>
                <w:rFonts w:ascii="Arial" w:hAnsi="Arial"/>
              </w:rPr>
              <w:t xml:space="preserve">To appoint the Chair of any committee </w:t>
            </w:r>
            <w:r>
              <w:rPr>
                <w:rFonts w:ascii="Arial" w:hAnsi="Arial"/>
                <w:i/>
                <w:iCs/>
              </w:rPr>
              <w:t>(if not delegated to the committee itself)</w:t>
            </w:r>
          </w:p>
          <w:p w14:paraId="09EFF3FA" w14:textId="77777777" w:rsidR="00162247" w:rsidRDefault="00E066CE">
            <w:pPr>
              <w:numPr>
                <w:ilvl w:val="0"/>
                <w:numId w:val="5"/>
              </w:numPr>
            </w:pPr>
            <w:r>
              <w:rPr>
                <w:rFonts w:ascii="Arial" w:hAnsi="Arial"/>
              </w:rPr>
              <w:t>To appoint or remove a Clerk to each committee*</w:t>
            </w:r>
          </w:p>
          <w:p w14:paraId="556F7B43" w14:textId="77777777" w:rsidR="00162247" w:rsidRDefault="00E066CE">
            <w:pPr>
              <w:numPr>
                <w:ilvl w:val="0"/>
                <w:numId w:val="5"/>
              </w:numPr>
            </w:pPr>
            <w:r>
              <w:rPr>
                <w:rFonts w:ascii="Arial" w:hAnsi="Arial"/>
              </w:rPr>
              <w:t>To suspend a governor*</w:t>
            </w:r>
          </w:p>
          <w:p w14:paraId="30D89115" w14:textId="77777777" w:rsidR="00162247" w:rsidRDefault="00E066CE">
            <w:pPr>
              <w:numPr>
                <w:ilvl w:val="0"/>
                <w:numId w:val="5"/>
              </w:numPr>
            </w:pPr>
            <w:r>
              <w:rPr>
                <w:rFonts w:ascii="Arial" w:hAnsi="Arial"/>
              </w:rPr>
              <w:t xml:space="preserve">To decide which functions of the Governing Body will be delegated to committees, </w:t>
            </w:r>
            <w:proofErr w:type="gramStart"/>
            <w:r>
              <w:rPr>
                <w:rFonts w:ascii="Arial" w:hAnsi="Arial"/>
              </w:rPr>
              <w:t>groups</w:t>
            </w:r>
            <w:proofErr w:type="gramEnd"/>
            <w:r>
              <w:rPr>
                <w:rFonts w:ascii="Arial" w:hAnsi="Arial"/>
              </w:rPr>
              <w:t xml:space="preserve"> and individuals*</w:t>
            </w:r>
          </w:p>
          <w:p w14:paraId="7F42A100" w14:textId="77777777" w:rsidR="00162247" w:rsidRDefault="00E066CE">
            <w:pPr>
              <w:numPr>
                <w:ilvl w:val="0"/>
                <w:numId w:val="5"/>
              </w:numPr>
            </w:pPr>
            <w:r>
              <w:rPr>
                <w:rFonts w:ascii="Arial" w:hAnsi="Arial"/>
              </w:rPr>
              <w:t>To receive reports from any individual or committee to whom a decision has been delegated and to consider whether any further action by the Governing Body is necessary*</w:t>
            </w:r>
          </w:p>
          <w:p w14:paraId="3A277D0E" w14:textId="77777777" w:rsidR="00162247" w:rsidRDefault="00E066CE">
            <w:pPr>
              <w:numPr>
                <w:ilvl w:val="0"/>
                <w:numId w:val="5"/>
              </w:numPr>
            </w:pPr>
            <w:r>
              <w:rPr>
                <w:rFonts w:ascii="Arial" w:hAnsi="Arial"/>
              </w:rPr>
              <w:t>To formally approve the first formal budget plan of the financial year</w:t>
            </w:r>
          </w:p>
          <w:p w14:paraId="17F545E6" w14:textId="77777777" w:rsidR="00162247" w:rsidRDefault="00E066CE">
            <w:pPr>
              <w:numPr>
                <w:ilvl w:val="0"/>
                <w:numId w:val="5"/>
              </w:numPr>
            </w:pPr>
            <w:r>
              <w:rPr>
                <w:rFonts w:ascii="Arial" w:hAnsi="Arial"/>
              </w:rPr>
              <w:t>To formally approve the annual pupil attainment and attendance standards (targets) for each subsequent academic year</w:t>
            </w:r>
          </w:p>
          <w:p w14:paraId="37874ACB" w14:textId="77777777" w:rsidR="00162247" w:rsidRDefault="00E066CE">
            <w:pPr>
              <w:numPr>
                <w:ilvl w:val="0"/>
                <w:numId w:val="5"/>
              </w:numPr>
            </w:pPr>
            <w:r>
              <w:rPr>
                <w:rFonts w:ascii="Arial" w:hAnsi="Arial"/>
              </w:rPr>
              <w:t>To keep the Health and Safety Policy and its practice under review and to make revisions where appropriate</w:t>
            </w:r>
          </w:p>
          <w:p w14:paraId="5C4D1719" w14:textId="77777777" w:rsidR="00162247" w:rsidRDefault="00E066CE">
            <w:pPr>
              <w:numPr>
                <w:ilvl w:val="0"/>
                <w:numId w:val="5"/>
              </w:numPr>
            </w:pPr>
            <w:r>
              <w:rPr>
                <w:rFonts w:ascii="Arial" w:hAnsi="Arial"/>
              </w:rPr>
              <w:t xml:space="preserve">To review the delegation arrangements annually*                                                                                                                                                                                                                                                                                                                                                                                                                                                                                                  </w:t>
            </w:r>
          </w:p>
          <w:p w14:paraId="147C139E" w14:textId="77777777" w:rsidR="00162247" w:rsidRDefault="00162247">
            <w:pPr>
              <w:rPr>
                <w:rFonts w:ascii="Arial" w:eastAsia="Arial" w:hAnsi="Arial" w:cs="Arial"/>
                <w:i/>
                <w:iCs/>
              </w:rPr>
            </w:pPr>
          </w:p>
          <w:p w14:paraId="77095FB3" w14:textId="77777777" w:rsidR="00162247" w:rsidRDefault="00E066CE">
            <w:pPr>
              <w:rPr>
                <w:rFonts w:ascii="Arial" w:eastAsia="Arial" w:hAnsi="Arial" w:cs="Arial"/>
              </w:rPr>
            </w:pPr>
            <w:r>
              <w:rPr>
                <w:rFonts w:ascii="Arial" w:hAnsi="Arial"/>
              </w:rPr>
              <w:t>*</w:t>
            </w:r>
            <w:proofErr w:type="gramStart"/>
            <w:r>
              <w:rPr>
                <w:rFonts w:ascii="Arial" w:hAnsi="Arial"/>
              </w:rPr>
              <w:t>these</w:t>
            </w:r>
            <w:proofErr w:type="gramEnd"/>
            <w:r>
              <w:rPr>
                <w:rFonts w:ascii="Arial" w:hAnsi="Arial"/>
              </w:rPr>
              <w:t xml:space="preserve"> matters </w:t>
            </w:r>
            <w:r>
              <w:rPr>
                <w:rFonts w:ascii="Arial" w:hAnsi="Arial"/>
                <w:u w:val="single"/>
              </w:rPr>
              <w:t>cannot</w:t>
            </w:r>
            <w:r>
              <w:rPr>
                <w:rFonts w:ascii="Arial" w:hAnsi="Arial"/>
              </w:rPr>
              <w:t xml:space="preserve"> be delegated to either a committee or an individual</w:t>
            </w:r>
          </w:p>
          <w:p w14:paraId="3DA944EC" w14:textId="77777777" w:rsidR="00162247" w:rsidRDefault="00162247">
            <w:pPr>
              <w:ind w:left="720"/>
              <w:rPr>
                <w:rFonts w:ascii="Arial" w:eastAsia="Arial" w:hAnsi="Arial" w:cs="Arial"/>
                <w:sz w:val="24"/>
                <w:szCs w:val="24"/>
              </w:rPr>
            </w:pPr>
          </w:p>
          <w:p w14:paraId="21C5E4FB" w14:textId="77777777" w:rsidR="00162247" w:rsidRDefault="00162247">
            <w:pPr>
              <w:rPr>
                <w:rFonts w:ascii="Arial" w:eastAsia="Arial" w:hAnsi="Arial" w:cs="Arial"/>
                <w:sz w:val="24"/>
                <w:szCs w:val="24"/>
              </w:rPr>
            </w:pPr>
          </w:p>
          <w:p w14:paraId="3FEE4375" w14:textId="77777777" w:rsidR="00162247" w:rsidRDefault="00E066CE">
            <w:pPr>
              <w:rPr>
                <w:rFonts w:ascii="Arial" w:eastAsia="Arial" w:hAnsi="Arial" w:cs="Arial"/>
                <w:b/>
                <w:bCs/>
              </w:rPr>
            </w:pPr>
            <w:r>
              <w:rPr>
                <w:rFonts w:ascii="Arial" w:hAnsi="Arial"/>
                <w:b/>
                <w:bCs/>
              </w:rPr>
              <w:t>Membership – As per the Instrument of Government</w:t>
            </w:r>
          </w:p>
          <w:p w14:paraId="329EA3EA" w14:textId="77777777" w:rsidR="00162247" w:rsidRDefault="00162247">
            <w:pPr>
              <w:rPr>
                <w:rFonts w:ascii="Arial" w:eastAsia="Arial" w:hAnsi="Arial" w:cs="Arial"/>
              </w:rPr>
            </w:pPr>
          </w:p>
          <w:p w14:paraId="0B031BA2" w14:textId="77777777" w:rsidR="00162247" w:rsidRDefault="00E066CE">
            <w:pPr>
              <w:rPr>
                <w:rFonts w:ascii="Arial" w:eastAsia="Arial" w:hAnsi="Arial" w:cs="Arial"/>
              </w:rPr>
            </w:pPr>
            <w:r>
              <w:rPr>
                <w:rFonts w:ascii="Arial" w:hAnsi="Arial"/>
                <w:b/>
                <w:bCs/>
              </w:rPr>
              <w:t xml:space="preserve">Disqualification – </w:t>
            </w:r>
            <w:r>
              <w:rPr>
                <w:rFonts w:ascii="Arial" w:hAnsi="Arial"/>
              </w:rPr>
              <w:t xml:space="preserve">as per Regulation 20 and Schedule 6 of the Constitution Regulations    </w:t>
            </w:r>
          </w:p>
          <w:p w14:paraId="1147BE3E" w14:textId="77777777" w:rsidR="00162247" w:rsidRDefault="00E066CE">
            <w:pPr>
              <w:rPr>
                <w:rFonts w:ascii="Calibri" w:eastAsia="Calibri" w:hAnsi="Calibri" w:cs="Calibri"/>
              </w:rPr>
            </w:pPr>
            <w:r>
              <w:rPr>
                <w:rFonts w:ascii="Arial" w:hAnsi="Arial"/>
              </w:rPr>
              <w:t xml:space="preserve">   </w:t>
            </w:r>
          </w:p>
          <w:p w14:paraId="085A0055" w14:textId="77777777" w:rsidR="00162247" w:rsidRDefault="00162247">
            <w:pPr>
              <w:rPr>
                <w:rFonts w:ascii="Arial" w:eastAsia="Arial" w:hAnsi="Arial" w:cs="Arial"/>
              </w:rPr>
            </w:pPr>
          </w:p>
          <w:p w14:paraId="7FCB6C01" w14:textId="77777777" w:rsidR="00162247" w:rsidRDefault="00162247">
            <w:pPr>
              <w:rPr>
                <w:rFonts w:ascii="Arial" w:eastAsia="Arial" w:hAnsi="Arial" w:cs="Arial"/>
              </w:rPr>
            </w:pPr>
          </w:p>
          <w:p w14:paraId="39FB6C3B" w14:textId="77777777" w:rsidR="00162247" w:rsidRDefault="00E066CE">
            <w:pPr>
              <w:jc w:val="center"/>
              <w:rPr>
                <w:rFonts w:ascii="Arial" w:eastAsia="Arial" w:hAnsi="Arial" w:cs="Arial"/>
                <w:b/>
                <w:bCs/>
              </w:rPr>
            </w:pPr>
            <w:r>
              <w:rPr>
                <w:rFonts w:ascii="Arial" w:hAnsi="Arial"/>
                <w:b/>
                <w:bCs/>
              </w:rPr>
              <w:t>Quorum:</w:t>
            </w:r>
            <w:r>
              <w:rPr>
                <w:rFonts w:ascii="Arial" w:hAnsi="Arial"/>
                <w:b/>
                <w:bCs/>
              </w:rPr>
              <w:tab/>
              <w:t>One half of the number of Governors in post</w:t>
            </w:r>
          </w:p>
          <w:p w14:paraId="7D73F5A9" w14:textId="77777777" w:rsidR="00162247" w:rsidRDefault="00162247">
            <w:pPr>
              <w:rPr>
                <w:sz w:val="24"/>
                <w:szCs w:val="24"/>
              </w:rPr>
            </w:pPr>
          </w:p>
          <w:p w14:paraId="64A4599D" w14:textId="77777777" w:rsidR="00162247" w:rsidRDefault="00162247">
            <w:pPr>
              <w:pStyle w:val="Heading1"/>
            </w:pPr>
          </w:p>
          <w:p w14:paraId="100EDABE" w14:textId="77777777" w:rsidR="00162247" w:rsidRDefault="00162247">
            <w:pPr>
              <w:pStyle w:val="Heading1"/>
            </w:pPr>
          </w:p>
          <w:p w14:paraId="24EA646C" w14:textId="77777777" w:rsidR="00162247" w:rsidRDefault="00162247"/>
          <w:p w14:paraId="4F1B3BF4" w14:textId="77777777" w:rsidR="00162247" w:rsidRDefault="00162247"/>
          <w:p w14:paraId="62D7ECBC" w14:textId="77777777" w:rsidR="00162247" w:rsidRDefault="00162247"/>
          <w:p w14:paraId="10A1D41F" w14:textId="77777777" w:rsidR="00162247" w:rsidRDefault="00162247"/>
          <w:p w14:paraId="2B536B5A" w14:textId="77777777" w:rsidR="00162247" w:rsidRDefault="00162247">
            <w:pPr>
              <w:pStyle w:val="Heading1"/>
            </w:pPr>
          </w:p>
          <w:p w14:paraId="3A4A171D" w14:textId="77777777" w:rsidR="00162247" w:rsidRDefault="00162247">
            <w:pPr>
              <w:pStyle w:val="Heading1"/>
            </w:pPr>
          </w:p>
          <w:p w14:paraId="47658EF3" w14:textId="77777777" w:rsidR="00162247" w:rsidRDefault="00162247"/>
          <w:p w14:paraId="71D5D3EA" w14:textId="77777777" w:rsidR="00162247" w:rsidRDefault="00162247" w:rsidP="00FE5352">
            <w:pPr>
              <w:pStyle w:val="Heading1"/>
              <w:jc w:val="left"/>
            </w:pPr>
          </w:p>
          <w:p w14:paraId="332F99DE" w14:textId="0EB2D3D5" w:rsidR="00162247" w:rsidRDefault="00162247">
            <w:pPr>
              <w:pStyle w:val="Heading1"/>
            </w:pPr>
          </w:p>
        </w:tc>
      </w:tr>
      <w:tr w:rsidR="00162247" w14:paraId="511AF5B8" w14:textId="77777777">
        <w:trPr>
          <w:trHeight w:val="11653"/>
        </w:trPr>
        <w:tc>
          <w:tcPr>
            <w:tcW w:w="8522" w:type="dxa"/>
            <w:tcBorders>
              <w:top w:val="nil"/>
              <w:left w:val="nil"/>
              <w:bottom w:val="nil"/>
              <w:right w:val="nil"/>
            </w:tcBorders>
            <w:shd w:val="clear" w:color="auto" w:fill="auto"/>
            <w:tcMar>
              <w:top w:w="80" w:type="dxa"/>
              <w:left w:w="80" w:type="dxa"/>
              <w:bottom w:w="80" w:type="dxa"/>
              <w:right w:w="80" w:type="dxa"/>
            </w:tcMar>
          </w:tcPr>
          <w:p w14:paraId="4A36474B" w14:textId="378BF13F" w:rsidR="00162247" w:rsidRPr="007D30A6" w:rsidRDefault="00FE5352">
            <w:pPr>
              <w:pStyle w:val="Heading2"/>
              <w:rPr>
                <w:b w:val="0"/>
                <w:bCs w:val="0"/>
                <w:sz w:val="36"/>
                <w:szCs w:val="36"/>
              </w:rPr>
            </w:pPr>
            <w:r>
              <w:lastRenderedPageBreak/>
              <w:t xml:space="preserve">                                             </w:t>
            </w:r>
            <w:r w:rsidRPr="007D30A6">
              <w:rPr>
                <w:b w:val="0"/>
                <w:bCs w:val="0"/>
                <w:sz w:val="36"/>
                <w:szCs w:val="36"/>
              </w:rPr>
              <w:t xml:space="preserve">RESOURCE COMMITTEE </w:t>
            </w:r>
          </w:p>
          <w:p w14:paraId="1F59F651" w14:textId="77777777" w:rsidR="00162247" w:rsidRDefault="00E066CE">
            <w:pPr>
              <w:pStyle w:val="Heading2"/>
            </w:pPr>
            <w:r>
              <w:t>Terms of reference:</w:t>
            </w:r>
          </w:p>
          <w:p w14:paraId="594B54BF" w14:textId="77777777" w:rsidR="00162247" w:rsidRDefault="00E066CE">
            <w:pPr>
              <w:ind w:left="720"/>
              <w:rPr>
                <w:rFonts w:ascii="Arial" w:eastAsia="Arial" w:hAnsi="Arial" w:cs="Arial"/>
                <w:b/>
                <w:bCs/>
                <w:u w:val="single"/>
              </w:rPr>
            </w:pPr>
            <w:r>
              <w:rPr>
                <w:rFonts w:ascii="Arial" w:hAnsi="Arial"/>
                <w:b/>
                <w:bCs/>
                <w:u w:val="single"/>
              </w:rPr>
              <w:t>Finance</w:t>
            </w:r>
          </w:p>
          <w:p w14:paraId="39FEFCA1" w14:textId="77777777" w:rsidR="00162247" w:rsidRDefault="00E066CE">
            <w:pPr>
              <w:numPr>
                <w:ilvl w:val="0"/>
                <w:numId w:val="6"/>
              </w:numPr>
              <w:rPr>
                <w:rFonts w:ascii="Arial" w:hAnsi="Arial"/>
              </w:rPr>
            </w:pPr>
            <w:r>
              <w:rPr>
                <w:rFonts w:ascii="Arial" w:hAnsi="Arial"/>
              </w:rPr>
              <w:t>In consultation with the Headteacher and Business support Manager to review the first formal budget plan for the financial year and to recommend it to the Governing Body for approval.</w:t>
            </w:r>
          </w:p>
          <w:p w14:paraId="062E6CC8" w14:textId="77777777" w:rsidR="00162247" w:rsidRDefault="00E066CE">
            <w:pPr>
              <w:numPr>
                <w:ilvl w:val="0"/>
                <w:numId w:val="6"/>
              </w:numPr>
              <w:rPr>
                <w:rFonts w:ascii="Arial" w:hAnsi="Arial"/>
              </w:rPr>
            </w:pPr>
            <w:r>
              <w:rPr>
                <w:rFonts w:ascii="Arial" w:hAnsi="Arial"/>
              </w:rPr>
              <w:t xml:space="preserve">To require the establishment and maintenance an up to date </w:t>
            </w:r>
            <w:proofErr w:type="gramStart"/>
            <w:r>
              <w:rPr>
                <w:rFonts w:ascii="Arial" w:hAnsi="Arial"/>
              </w:rPr>
              <w:t>3 year</w:t>
            </w:r>
            <w:proofErr w:type="gramEnd"/>
            <w:r>
              <w:rPr>
                <w:rFonts w:ascii="Arial" w:hAnsi="Arial"/>
              </w:rPr>
              <w:t xml:space="preserve"> financial plan</w:t>
            </w:r>
          </w:p>
          <w:p w14:paraId="3E0FE24A" w14:textId="77777777" w:rsidR="00162247" w:rsidRDefault="00E066CE">
            <w:pPr>
              <w:numPr>
                <w:ilvl w:val="0"/>
                <w:numId w:val="6"/>
              </w:numPr>
              <w:rPr>
                <w:rFonts w:ascii="Arial" w:hAnsi="Arial"/>
              </w:rPr>
            </w:pPr>
            <w:r>
              <w:rPr>
                <w:rFonts w:ascii="Arial" w:hAnsi="Arial"/>
              </w:rPr>
              <w:t>To consider a budget position statement including virement decisions at least termly and to report significant anomalies from the anticipated position to the Governing Body</w:t>
            </w:r>
          </w:p>
          <w:p w14:paraId="0268FC1D" w14:textId="77777777" w:rsidR="00162247" w:rsidRDefault="00E066CE">
            <w:pPr>
              <w:numPr>
                <w:ilvl w:val="0"/>
                <w:numId w:val="6"/>
              </w:numPr>
              <w:rPr>
                <w:rFonts w:ascii="Arial" w:hAnsi="Arial"/>
              </w:rPr>
            </w:pPr>
            <w:r>
              <w:rPr>
                <w:rFonts w:ascii="Arial" w:hAnsi="Arial"/>
              </w:rPr>
              <w:t>To review annually the school’s financial procedures and to obtain confirmation that they comply with the Financial Regulations of both the LA and SFVS</w:t>
            </w:r>
          </w:p>
          <w:p w14:paraId="109CA61A" w14:textId="77777777" w:rsidR="00162247" w:rsidRDefault="00E066CE">
            <w:pPr>
              <w:numPr>
                <w:ilvl w:val="0"/>
                <w:numId w:val="6"/>
              </w:numPr>
              <w:rPr>
                <w:rFonts w:ascii="Arial" w:hAnsi="Arial"/>
              </w:rPr>
            </w:pPr>
            <w:r>
              <w:rPr>
                <w:rFonts w:ascii="Arial" w:hAnsi="Arial"/>
              </w:rPr>
              <w:t>To monitor expenditure of all voluntary funds kept on behalf of the Governing Body</w:t>
            </w:r>
          </w:p>
          <w:p w14:paraId="649CE473" w14:textId="77777777" w:rsidR="00162247" w:rsidRDefault="00E066CE">
            <w:pPr>
              <w:numPr>
                <w:ilvl w:val="0"/>
                <w:numId w:val="6"/>
              </w:numPr>
              <w:rPr>
                <w:rFonts w:ascii="Arial" w:hAnsi="Arial"/>
              </w:rPr>
            </w:pPr>
            <w:r>
              <w:rPr>
                <w:rFonts w:ascii="Arial" w:hAnsi="Arial"/>
              </w:rPr>
              <w:t>To annually review charges and remissions policies and expenses policies.</w:t>
            </w:r>
          </w:p>
          <w:p w14:paraId="71F4F8AD" w14:textId="77777777" w:rsidR="00162247" w:rsidRDefault="00E066CE">
            <w:pPr>
              <w:numPr>
                <w:ilvl w:val="0"/>
                <w:numId w:val="6"/>
              </w:numPr>
              <w:rPr>
                <w:rFonts w:ascii="Arial" w:hAnsi="Arial"/>
              </w:rPr>
            </w:pPr>
            <w:r>
              <w:rPr>
                <w:rFonts w:ascii="Arial" w:hAnsi="Arial"/>
              </w:rPr>
              <w:t>To make decisions in respect of service agreements</w:t>
            </w:r>
          </w:p>
          <w:p w14:paraId="5DF4EA13" w14:textId="77777777" w:rsidR="00162247" w:rsidRDefault="00E066CE">
            <w:pPr>
              <w:numPr>
                <w:ilvl w:val="0"/>
                <w:numId w:val="6"/>
              </w:numPr>
              <w:rPr>
                <w:rFonts w:ascii="Arial" w:hAnsi="Arial"/>
              </w:rPr>
            </w:pPr>
            <w:r>
              <w:rPr>
                <w:rFonts w:ascii="Arial" w:hAnsi="Arial"/>
              </w:rPr>
              <w:t xml:space="preserve">To make decisions on expenditure following recommendations from other committees </w:t>
            </w:r>
          </w:p>
          <w:p w14:paraId="17C4C408" w14:textId="77777777" w:rsidR="00162247" w:rsidRDefault="00E066CE">
            <w:pPr>
              <w:numPr>
                <w:ilvl w:val="0"/>
                <w:numId w:val="6"/>
              </w:numPr>
              <w:rPr>
                <w:rFonts w:ascii="Arial" w:hAnsi="Arial"/>
              </w:rPr>
            </w:pPr>
            <w:r>
              <w:rPr>
                <w:rFonts w:ascii="Arial" w:hAnsi="Arial"/>
              </w:rPr>
              <w:t xml:space="preserve">To ensure, as far as is practical, that Health and Safety issues are appropriately </w:t>
            </w:r>
            <w:proofErr w:type="spellStart"/>
            <w:r>
              <w:rPr>
                <w:rFonts w:ascii="Arial" w:hAnsi="Arial"/>
              </w:rPr>
              <w:t>prioritised</w:t>
            </w:r>
            <w:proofErr w:type="spellEnd"/>
          </w:p>
          <w:p w14:paraId="72A1144F" w14:textId="77777777" w:rsidR="00162247" w:rsidRDefault="00E066CE">
            <w:pPr>
              <w:ind w:left="720"/>
              <w:rPr>
                <w:rFonts w:ascii="Arial" w:eastAsia="Arial" w:hAnsi="Arial" w:cs="Arial"/>
                <w:b/>
                <w:bCs/>
                <w:u w:val="single"/>
              </w:rPr>
            </w:pPr>
            <w:r>
              <w:rPr>
                <w:rFonts w:ascii="Arial" w:hAnsi="Arial"/>
                <w:b/>
                <w:bCs/>
                <w:u w:val="single"/>
              </w:rPr>
              <w:t>Premises</w:t>
            </w:r>
          </w:p>
          <w:p w14:paraId="28951DC0" w14:textId="77777777" w:rsidR="00162247" w:rsidRDefault="00E066CE">
            <w:pPr>
              <w:numPr>
                <w:ilvl w:val="0"/>
                <w:numId w:val="6"/>
              </w:numPr>
              <w:rPr>
                <w:rFonts w:ascii="Arial" w:hAnsi="Arial"/>
              </w:rPr>
            </w:pPr>
            <w:r>
              <w:rPr>
                <w:rFonts w:ascii="Arial" w:hAnsi="Arial"/>
              </w:rPr>
              <w:t>To advise the Governing Body on priorities, including Health and Safety, for the maintenance and development of the school’s premises</w:t>
            </w:r>
          </w:p>
          <w:p w14:paraId="7BA31CBF" w14:textId="77777777" w:rsidR="00162247" w:rsidRDefault="00E066CE">
            <w:pPr>
              <w:numPr>
                <w:ilvl w:val="0"/>
                <w:numId w:val="6"/>
              </w:numPr>
              <w:rPr>
                <w:rFonts w:ascii="Arial" w:hAnsi="Arial"/>
              </w:rPr>
            </w:pPr>
            <w:r>
              <w:rPr>
                <w:rFonts w:ascii="Arial" w:hAnsi="Arial"/>
              </w:rPr>
              <w:t>To oversee arrangements for repairs and maintenance</w:t>
            </w:r>
          </w:p>
          <w:p w14:paraId="3B92CEF6" w14:textId="77777777" w:rsidR="00162247" w:rsidRDefault="00E066CE">
            <w:pPr>
              <w:numPr>
                <w:ilvl w:val="0"/>
                <w:numId w:val="6"/>
              </w:numPr>
              <w:rPr>
                <w:rFonts w:ascii="Arial" w:hAnsi="Arial"/>
              </w:rPr>
            </w:pPr>
            <w:r>
              <w:rPr>
                <w:rFonts w:ascii="Arial" w:hAnsi="Arial"/>
              </w:rPr>
              <w:t xml:space="preserve">To make recommendations to the Governing </w:t>
            </w:r>
            <w:proofErr w:type="gramStart"/>
            <w:r>
              <w:rPr>
                <w:rFonts w:ascii="Arial" w:hAnsi="Arial"/>
              </w:rPr>
              <w:t>Body  on</w:t>
            </w:r>
            <w:proofErr w:type="gramEnd"/>
            <w:r>
              <w:rPr>
                <w:rFonts w:ascii="Arial" w:hAnsi="Arial"/>
              </w:rPr>
              <w:t xml:space="preserve"> premises-related expenditure, where expenditure exceeds the committee’s delegated authority</w:t>
            </w:r>
          </w:p>
          <w:p w14:paraId="0A1A8BB6" w14:textId="77777777" w:rsidR="00162247" w:rsidRDefault="00E066CE">
            <w:pPr>
              <w:numPr>
                <w:ilvl w:val="0"/>
                <w:numId w:val="6"/>
              </w:numPr>
              <w:rPr>
                <w:rFonts w:ascii="Arial" w:hAnsi="Arial"/>
              </w:rPr>
            </w:pPr>
            <w:r>
              <w:rPr>
                <w:rFonts w:ascii="Arial" w:hAnsi="Arial"/>
              </w:rPr>
              <w:t>In consultation with the Headteacher, to oversee premises-related funding bids</w:t>
            </w:r>
          </w:p>
          <w:p w14:paraId="376E7E83" w14:textId="77777777" w:rsidR="00162247" w:rsidRDefault="00E066CE">
            <w:pPr>
              <w:numPr>
                <w:ilvl w:val="0"/>
                <w:numId w:val="7"/>
              </w:numPr>
              <w:rPr>
                <w:rFonts w:ascii="Arial" w:hAnsi="Arial"/>
              </w:rPr>
            </w:pPr>
            <w:r>
              <w:rPr>
                <w:rFonts w:ascii="Arial" w:hAnsi="Arial"/>
              </w:rPr>
              <w:t>To oversee arrangements, including Health and Safety, for the use of school premises by outside users, subject to governing body policy</w:t>
            </w:r>
          </w:p>
          <w:p w14:paraId="24F846AD" w14:textId="77777777" w:rsidR="00162247" w:rsidRDefault="00E066CE">
            <w:pPr>
              <w:numPr>
                <w:ilvl w:val="0"/>
                <w:numId w:val="6"/>
              </w:numPr>
              <w:rPr>
                <w:rFonts w:ascii="Arial" w:hAnsi="Arial"/>
              </w:rPr>
            </w:pPr>
            <w:r>
              <w:rPr>
                <w:rFonts w:ascii="Arial" w:hAnsi="Arial"/>
              </w:rPr>
              <w:t xml:space="preserve">To establish and keep under review a Building Development Plan </w:t>
            </w:r>
          </w:p>
          <w:p w14:paraId="63BC2194" w14:textId="77777777" w:rsidR="00162247" w:rsidRDefault="00E066CE">
            <w:pPr>
              <w:numPr>
                <w:ilvl w:val="0"/>
                <w:numId w:val="6"/>
              </w:numPr>
              <w:rPr>
                <w:rFonts w:ascii="Arial" w:hAnsi="Arial"/>
              </w:rPr>
            </w:pPr>
            <w:r>
              <w:rPr>
                <w:rFonts w:ascii="Arial" w:hAnsi="Arial"/>
              </w:rPr>
              <w:t>To establish and keep under review an Accessibility plan</w:t>
            </w:r>
          </w:p>
          <w:p w14:paraId="43611696" w14:textId="77777777" w:rsidR="00162247" w:rsidRDefault="00E066CE">
            <w:pPr>
              <w:ind w:left="720"/>
              <w:rPr>
                <w:rFonts w:ascii="Arial" w:eastAsia="Arial" w:hAnsi="Arial" w:cs="Arial"/>
                <w:b/>
                <w:bCs/>
                <w:u w:val="single"/>
              </w:rPr>
            </w:pPr>
            <w:r>
              <w:rPr>
                <w:rFonts w:ascii="Arial" w:hAnsi="Arial"/>
                <w:b/>
                <w:bCs/>
                <w:u w:val="single"/>
              </w:rPr>
              <w:t>Staffing</w:t>
            </w:r>
          </w:p>
          <w:p w14:paraId="7EAC60F0" w14:textId="77777777" w:rsidR="00162247" w:rsidRDefault="00E066CE">
            <w:pPr>
              <w:numPr>
                <w:ilvl w:val="0"/>
                <w:numId w:val="6"/>
              </w:numPr>
              <w:rPr>
                <w:rFonts w:ascii="Arial" w:hAnsi="Arial"/>
              </w:rPr>
            </w:pPr>
            <w:r>
              <w:rPr>
                <w:rFonts w:ascii="Arial" w:hAnsi="Arial"/>
              </w:rPr>
              <w:t>To draft and keep under review the staffing structure in consultation with the Headteacher</w:t>
            </w:r>
          </w:p>
          <w:p w14:paraId="360FDF55" w14:textId="5392D96A" w:rsidR="00162247" w:rsidRDefault="00E066CE">
            <w:pPr>
              <w:numPr>
                <w:ilvl w:val="0"/>
                <w:numId w:val="6"/>
              </w:numPr>
              <w:rPr>
                <w:rFonts w:ascii="Arial" w:hAnsi="Arial"/>
              </w:rPr>
            </w:pPr>
            <w:r>
              <w:rPr>
                <w:rFonts w:ascii="Arial" w:hAnsi="Arial"/>
              </w:rPr>
              <w:t xml:space="preserve">To </w:t>
            </w:r>
            <w:r w:rsidRPr="007D30A6">
              <w:rPr>
                <w:rFonts w:ascii="Arial" w:hAnsi="Arial"/>
                <w:color w:val="auto"/>
              </w:rPr>
              <w:t>review</w:t>
            </w:r>
            <w:r>
              <w:rPr>
                <w:rFonts w:ascii="Arial" w:hAnsi="Arial"/>
                <w:color w:val="FF2600"/>
              </w:rPr>
              <w:t xml:space="preserve"> </w:t>
            </w:r>
            <w:r>
              <w:rPr>
                <w:rFonts w:ascii="Arial" w:hAnsi="Arial"/>
              </w:rPr>
              <w:t xml:space="preserve">salary policies for all categories of staff </w:t>
            </w:r>
          </w:p>
          <w:p w14:paraId="19F79B5E" w14:textId="0077F2CF" w:rsidR="00162247" w:rsidRDefault="009C4C06">
            <w:pPr>
              <w:numPr>
                <w:ilvl w:val="0"/>
                <w:numId w:val="6"/>
              </w:numPr>
              <w:rPr>
                <w:rFonts w:ascii="Arial" w:hAnsi="Arial"/>
              </w:rPr>
            </w:pPr>
            <w:r>
              <w:rPr>
                <w:rFonts w:ascii="Arial" w:hAnsi="Arial"/>
              </w:rPr>
              <w:t>To r</w:t>
            </w:r>
            <w:r w:rsidR="00E066CE">
              <w:rPr>
                <w:rFonts w:ascii="Arial" w:hAnsi="Arial"/>
              </w:rPr>
              <w:t>eview a Performance Management policy for all staff*</w:t>
            </w:r>
          </w:p>
          <w:p w14:paraId="4B1036AC" w14:textId="77777777" w:rsidR="00162247" w:rsidRDefault="00E066CE">
            <w:pPr>
              <w:numPr>
                <w:ilvl w:val="0"/>
                <w:numId w:val="6"/>
              </w:numPr>
              <w:rPr>
                <w:rFonts w:ascii="Arial" w:hAnsi="Arial"/>
              </w:rPr>
            </w:pPr>
            <w:r>
              <w:rPr>
                <w:rFonts w:ascii="Arial" w:hAnsi="Arial"/>
              </w:rPr>
              <w:t>To oversee the process leading to staff reductions</w:t>
            </w:r>
          </w:p>
          <w:p w14:paraId="480E2FF0" w14:textId="77777777" w:rsidR="00162247" w:rsidRDefault="00E066CE">
            <w:pPr>
              <w:numPr>
                <w:ilvl w:val="0"/>
                <w:numId w:val="6"/>
              </w:numPr>
              <w:rPr>
                <w:rFonts w:ascii="Arial" w:hAnsi="Arial"/>
              </w:rPr>
            </w:pPr>
            <w:r>
              <w:rPr>
                <w:rFonts w:ascii="Arial" w:hAnsi="Arial"/>
              </w:rPr>
              <w:t>To keep under review staff work/life balance, working conditions and well-being, including the monitoring of absence</w:t>
            </w:r>
          </w:p>
          <w:p w14:paraId="2B086DCF" w14:textId="18F87411" w:rsidR="00162247" w:rsidRPr="007D30A6" w:rsidRDefault="00E066CE" w:rsidP="007D30A6">
            <w:pPr>
              <w:numPr>
                <w:ilvl w:val="0"/>
                <w:numId w:val="6"/>
              </w:numPr>
              <w:rPr>
                <w:rFonts w:ascii="Arial" w:hAnsi="Arial"/>
              </w:rPr>
            </w:pPr>
            <w:r>
              <w:rPr>
                <w:rFonts w:ascii="Arial" w:hAnsi="Arial"/>
              </w:rPr>
              <w:t>To make recommendations on personnel related expenditure to the Governing Body, where expenditure exceeds the committee’s delegated authority</w:t>
            </w:r>
          </w:p>
          <w:p w14:paraId="7D6970D7" w14:textId="77777777" w:rsidR="00162247" w:rsidRDefault="00E066CE">
            <w:pPr>
              <w:numPr>
                <w:ilvl w:val="0"/>
                <w:numId w:val="8"/>
              </w:numPr>
              <w:rPr>
                <w:rFonts w:ascii="Arial" w:hAnsi="Arial"/>
              </w:rPr>
            </w:pPr>
            <w:r>
              <w:rPr>
                <w:rFonts w:ascii="Arial" w:hAnsi="Arial"/>
              </w:rPr>
              <w:t xml:space="preserve">To undertake activities as delegated by the Governing Body </w:t>
            </w:r>
            <w:proofErr w:type="gramStart"/>
            <w:r>
              <w:rPr>
                <w:rFonts w:ascii="Arial" w:hAnsi="Arial"/>
              </w:rPr>
              <w:t>e.g.</w:t>
            </w:r>
            <w:proofErr w:type="gramEnd"/>
            <w:r>
              <w:rPr>
                <w:rFonts w:ascii="Arial" w:hAnsi="Arial"/>
              </w:rPr>
              <w:t xml:space="preserve"> review and approval of policies.</w:t>
            </w:r>
          </w:p>
        </w:tc>
      </w:tr>
    </w:tbl>
    <w:p w14:paraId="12517960" w14:textId="77777777" w:rsidR="00162247" w:rsidRDefault="00162247">
      <w:pPr>
        <w:widowControl w:val="0"/>
      </w:pPr>
    </w:p>
    <w:p w14:paraId="5AAA1012" w14:textId="77777777" w:rsidR="00162247" w:rsidRDefault="00E066CE">
      <w:pPr>
        <w:rPr>
          <w:rFonts w:ascii="Arial" w:eastAsia="Arial" w:hAnsi="Arial" w:cs="Arial"/>
          <w:b/>
          <w:bCs/>
        </w:rPr>
      </w:pPr>
      <w:r>
        <w:rPr>
          <w:rFonts w:ascii="Arial" w:hAnsi="Arial"/>
          <w:b/>
          <w:bCs/>
        </w:rPr>
        <w:t>Membership –</w:t>
      </w:r>
    </w:p>
    <w:p w14:paraId="49376538" w14:textId="77777777" w:rsidR="00162247" w:rsidRDefault="00E066CE">
      <w:pPr>
        <w:rPr>
          <w:rFonts w:ascii="Arial" w:eastAsia="Arial" w:hAnsi="Arial" w:cs="Arial"/>
        </w:rPr>
      </w:pPr>
      <w:r>
        <w:rPr>
          <w:rFonts w:ascii="Arial" w:hAnsi="Arial"/>
        </w:rPr>
        <w:t>The Headteacher, plus any other Governor who so wishes.</w:t>
      </w:r>
    </w:p>
    <w:p w14:paraId="6D32F7A6" w14:textId="77777777" w:rsidR="00162247" w:rsidRDefault="00E066CE">
      <w:pPr>
        <w:rPr>
          <w:rFonts w:ascii="Arial" w:eastAsia="Arial" w:hAnsi="Arial" w:cs="Arial"/>
          <w:b/>
          <w:bCs/>
        </w:rPr>
      </w:pPr>
      <w:r>
        <w:rPr>
          <w:rFonts w:ascii="Arial" w:hAnsi="Arial"/>
          <w:b/>
          <w:bCs/>
        </w:rPr>
        <w:t>Disqualification –</w:t>
      </w:r>
    </w:p>
    <w:p w14:paraId="57538122" w14:textId="77777777" w:rsidR="00162247" w:rsidRDefault="00E066CE">
      <w:pPr>
        <w:pStyle w:val="BodyTextIndent"/>
        <w:ind w:left="0"/>
      </w:pPr>
      <w:r>
        <w:t>Any relevant person employed to work at the school other than as the headteacher, when the subject for consideration is the pay or performance review of any person employed to work at the school.</w:t>
      </w:r>
    </w:p>
    <w:p w14:paraId="398DC97F" w14:textId="77777777" w:rsidR="00162247" w:rsidRDefault="00162247">
      <w:pPr>
        <w:rPr>
          <w:rFonts w:ascii="Arial" w:eastAsia="Arial" w:hAnsi="Arial" w:cs="Arial"/>
        </w:rPr>
      </w:pPr>
    </w:p>
    <w:tbl>
      <w:tblPr>
        <w:tblW w:w="85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43"/>
        <w:gridCol w:w="3685"/>
        <w:gridCol w:w="1900"/>
      </w:tblGrid>
      <w:tr w:rsidR="00162247" w14:paraId="4A573CA8" w14:textId="77777777">
        <w:trPr>
          <w:trHeight w:val="443"/>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7E64E" w14:textId="77777777" w:rsidR="00162247" w:rsidRDefault="00E066CE">
            <w:r>
              <w:rPr>
                <w:rFonts w:ascii="Arial" w:hAnsi="Arial"/>
                <w:b/>
                <w:bCs/>
              </w:rPr>
              <w:t xml:space="preserve">Quorum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AF7A9" w14:textId="77777777" w:rsidR="00162247" w:rsidRDefault="00E066CE">
            <w:r>
              <w:rPr>
                <w:rFonts w:ascii="Arial" w:hAnsi="Arial"/>
                <w:b/>
                <w:bCs/>
              </w:rPr>
              <w:t>(minimum of 3 with majority non Staff Governors)</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BC025" w14:textId="77777777" w:rsidR="00162247" w:rsidRDefault="00E066CE">
            <w:r>
              <w:rPr>
                <w:rFonts w:ascii="Arial" w:hAnsi="Arial"/>
              </w:rPr>
              <w:t>3</w:t>
            </w:r>
          </w:p>
        </w:tc>
      </w:tr>
    </w:tbl>
    <w:p w14:paraId="0FBEE47B" w14:textId="77777777" w:rsidR="00162247" w:rsidRDefault="00162247">
      <w:pPr>
        <w:widowControl w:val="0"/>
        <w:rPr>
          <w:rFonts w:ascii="Arial" w:eastAsia="Arial" w:hAnsi="Arial" w:cs="Arial"/>
        </w:rPr>
      </w:pPr>
    </w:p>
    <w:p w14:paraId="2950084B" w14:textId="77777777" w:rsidR="00162247" w:rsidRDefault="00162247">
      <w:pPr>
        <w:rPr>
          <w:rFonts w:ascii="Arial" w:eastAsia="Arial" w:hAnsi="Arial" w:cs="Arial"/>
        </w:rPr>
      </w:pPr>
    </w:p>
    <w:tbl>
      <w:tblPr>
        <w:tblW w:w="85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28"/>
      </w:tblGrid>
      <w:tr w:rsidR="00162247" w14:paraId="7C553C56" w14:textId="77777777">
        <w:trPr>
          <w:trHeight w:val="1048"/>
        </w:trPr>
        <w:tc>
          <w:tcPr>
            <w:tcW w:w="8528" w:type="dxa"/>
            <w:tcBorders>
              <w:top w:val="nil"/>
              <w:left w:val="nil"/>
              <w:bottom w:val="nil"/>
              <w:right w:val="nil"/>
            </w:tcBorders>
            <w:shd w:val="clear" w:color="auto" w:fill="auto"/>
            <w:tcMar>
              <w:top w:w="80" w:type="dxa"/>
              <w:left w:w="80" w:type="dxa"/>
              <w:bottom w:w="80" w:type="dxa"/>
              <w:right w:w="80" w:type="dxa"/>
            </w:tcMar>
          </w:tcPr>
          <w:p w14:paraId="7E5AF544" w14:textId="77777777" w:rsidR="00162247" w:rsidRDefault="00162247"/>
          <w:p w14:paraId="0280319C" w14:textId="77777777" w:rsidR="00162247" w:rsidRDefault="00162247">
            <w:pPr>
              <w:pStyle w:val="Heading1"/>
              <w:rPr>
                <w:sz w:val="36"/>
                <w:szCs w:val="36"/>
              </w:rPr>
            </w:pPr>
          </w:p>
          <w:p w14:paraId="0AFBE38D" w14:textId="77777777" w:rsidR="00162247" w:rsidRDefault="00E066CE">
            <w:pPr>
              <w:pStyle w:val="Heading1"/>
            </w:pPr>
            <w:r>
              <w:rPr>
                <w:sz w:val="36"/>
                <w:szCs w:val="36"/>
              </w:rPr>
              <w:t>Standards &amp; Curriculum Committee</w:t>
            </w:r>
          </w:p>
        </w:tc>
      </w:tr>
    </w:tbl>
    <w:p w14:paraId="6CF8B534" w14:textId="77777777" w:rsidR="00162247" w:rsidRDefault="00162247">
      <w:pPr>
        <w:widowControl w:val="0"/>
        <w:rPr>
          <w:rFonts w:ascii="Arial" w:eastAsia="Arial" w:hAnsi="Arial" w:cs="Arial"/>
        </w:rPr>
      </w:pPr>
    </w:p>
    <w:p w14:paraId="1C4C7445" w14:textId="77777777" w:rsidR="00162247" w:rsidRDefault="00162247"/>
    <w:tbl>
      <w:tblPr>
        <w:tblW w:w="85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28"/>
      </w:tblGrid>
      <w:tr w:rsidR="00162247" w14:paraId="184C191B" w14:textId="77777777">
        <w:trPr>
          <w:trHeight w:val="6603"/>
        </w:trPr>
        <w:tc>
          <w:tcPr>
            <w:tcW w:w="8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52F97" w14:textId="77777777" w:rsidR="00162247" w:rsidRDefault="00162247">
            <w:pPr>
              <w:pStyle w:val="Heading2"/>
            </w:pPr>
          </w:p>
          <w:p w14:paraId="13CF9A5C" w14:textId="77777777" w:rsidR="00162247" w:rsidRDefault="00E066CE">
            <w:pPr>
              <w:pStyle w:val="Heading2"/>
            </w:pPr>
            <w:r>
              <w:t>Terms of reference:</w:t>
            </w:r>
          </w:p>
          <w:p w14:paraId="1E61817B" w14:textId="77777777" w:rsidR="00162247" w:rsidRDefault="00162247">
            <w:pPr>
              <w:rPr>
                <w:rFonts w:ascii="Arial" w:eastAsia="Arial" w:hAnsi="Arial" w:cs="Arial"/>
              </w:rPr>
            </w:pPr>
          </w:p>
          <w:p w14:paraId="1DB11F28" w14:textId="77777777" w:rsidR="00162247" w:rsidRDefault="00E066CE">
            <w:pPr>
              <w:numPr>
                <w:ilvl w:val="0"/>
                <w:numId w:val="9"/>
              </w:numPr>
              <w:rPr>
                <w:rFonts w:ascii="Arial" w:hAnsi="Arial"/>
              </w:rPr>
            </w:pPr>
            <w:r>
              <w:rPr>
                <w:rFonts w:ascii="Arial" w:hAnsi="Arial"/>
              </w:rPr>
              <w:t>To consider and advise the governing body on Safeguarding and related matters, including statutory requirements and the School’s Safeguarding Policy</w:t>
            </w:r>
          </w:p>
          <w:p w14:paraId="2F050258" w14:textId="77777777" w:rsidR="00162247" w:rsidRDefault="00E066CE">
            <w:pPr>
              <w:numPr>
                <w:ilvl w:val="0"/>
                <w:numId w:val="9"/>
              </w:numPr>
              <w:rPr>
                <w:rFonts w:ascii="Arial" w:hAnsi="Arial"/>
              </w:rPr>
            </w:pPr>
            <w:r>
              <w:rPr>
                <w:rFonts w:ascii="Arial" w:hAnsi="Arial"/>
              </w:rPr>
              <w:t>To review and monitor Pupil Progress and Achievements, including the impact of Pupil Premium, and advise the Governing Body.</w:t>
            </w:r>
          </w:p>
          <w:p w14:paraId="6E37C860" w14:textId="77777777" w:rsidR="00162247" w:rsidRDefault="00E066CE">
            <w:pPr>
              <w:numPr>
                <w:ilvl w:val="0"/>
                <w:numId w:val="9"/>
              </w:numPr>
              <w:rPr>
                <w:rFonts w:ascii="Arial" w:hAnsi="Arial"/>
              </w:rPr>
            </w:pPr>
            <w:r>
              <w:rPr>
                <w:rFonts w:ascii="Arial" w:hAnsi="Arial"/>
              </w:rPr>
              <w:t>In consultation with the Headteacher, to set the annual pupil attainment and attendance standards (targets) for recommendation to the Governing Body</w:t>
            </w:r>
          </w:p>
          <w:p w14:paraId="6D0F05FB" w14:textId="77777777" w:rsidR="00162247" w:rsidRDefault="00E066CE">
            <w:pPr>
              <w:numPr>
                <w:ilvl w:val="0"/>
                <w:numId w:val="9"/>
              </w:numPr>
              <w:rPr>
                <w:rFonts w:ascii="Arial" w:hAnsi="Arial"/>
              </w:rPr>
            </w:pPr>
            <w:r>
              <w:rPr>
                <w:rFonts w:ascii="Arial" w:hAnsi="Arial"/>
              </w:rPr>
              <w:t xml:space="preserve">To consider and advise the governing body on standards and the effectiveness of curriculum delivery at Key Stage level via committee meetings with Heads of Key Stage and/or review of Key Stage Improvement Plans, and any other matters relating to the school’s curriculum, including statutory requirements and the School’s Curriculum </w:t>
            </w:r>
          </w:p>
          <w:p w14:paraId="746558CE" w14:textId="77777777" w:rsidR="00162247" w:rsidRDefault="00E066CE">
            <w:pPr>
              <w:numPr>
                <w:ilvl w:val="0"/>
                <w:numId w:val="9"/>
              </w:numPr>
              <w:rPr>
                <w:rFonts w:ascii="Arial" w:hAnsi="Arial"/>
              </w:rPr>
            </w:pPr>
            <w:r>
              <w:rPr>
                <w:rFonts w:ascii="Arial" w:hAnsi="Arial"/>
              </w:rPr>
              <w:t xml:space="preserve">To consider and advise the governing body on issues impacting on the attainment of standards </w:t>
            </w:r>
            <w:proofErr w:type="gramStart"/>
            <w:r>
              <w:rPr>
                <w:rFonts w:ascii="Arial" w:hAnsi="Arial"/>
              </w:rPr>
              <w:t>e.g.</w:t>
            </w:r>
            <w:proofErr w:type="gramEnd"/>
            <w:r>
              <w:rPr>
                <w:rFonts w:ascii="Arial" w:hAnsi="Arial"/>
              </w:rPr>
              <w:t xml:space="preserve"> attendance, quality of teaching, staff training </w:t>
            </w:r>
            <w:proofErr w:type="spellStart"/>
            <w:r>
              <w:rPr>
                <w:rFonts w:ascii="Arial" w:hAnsi="Arial"/>
              </w:rPr>
              <w:t>etc</w:t>
            </w:r>
            <w:proofErr w:type="spellEnd"/>
          </w:p>
          <w:p w14:paraId="6F0CC2F4" w14:textId="77777777" w:rsidR="00162247" w:rsidRDefault="00E066CE">
            <w:pPr>
              <w:numPr>
                <w:ilvl w:val="0"/>
                <w:numId w:val="9"/>
              </w:numPr>
              <w:rPr>
                <w:rFonts w:ascii="Arial" w:hAnsi="Arial"/>
              </w:rPr>
            </w:pPr>
            <w:r>
              <w:rPr>
                <w:rFonts w:ascii="Arial" w:hAnsi="Arial"/>
              </w:rPr>
              <w:t xml:space="preserve">To review and monitor the School Improvement </w:t>
            </w:r>
            <w:proofErr w:type="gramStart"/>
            <w:r>
              <w:rPr>
                <w:rFonts w:ascii="Arial" w:hAnsi="Arial"/>
              </w:rPr>
              <w:t>Plan, and</w:t>
            </w:r>
            <w:proofErr w:type="gramEnd"/>
            <w:r>
              <w:rPr>
                <w:rFonts w:ascii="Arial" w:hAnsi="Arial"/>
              </w:rPr>
              <w:t xml:space="preserve"> advise the Governing Body.</w:t>
            </w:r>
          </w:p>
          <w:p w14:paraId="57A00F0A" w14:textId="77777777" w:rsidR="00162247" w:rsidRDefault="00E066CE">
            <w:pPr>
              <w:numPr>
                <w:ilvl w:val="0"/>
                <w:numId w:val="9"/>
              </w:numPr>
              <w:rPr>
                <w:rFonts w:ascii="Arial" w:hAnsi="Arial"/>
              </w:rPr>
            </w:pPr>
            <w:r>
              <w:rPr>
                <w:rFonts w:ascii="Arial" w:hAnsi="Arial"/>
              </w:rPr>
              <w:t xml:space="preserve">To </w:t>
            </w:r>
            <w:proofErr w:type="gramStart"/>
            <w:r>
              <w:rPr>
                <w:rFonts w:ascii="Arial" w:hAnsi="Arial"/>
              </w:rPr>
              <w:t>make arrangements</w:t>
            </w:r>
            <w:proofErr w:type="gramEnd"/>
            <w:r>
              <w:rPr>
                <w:rFonts w:ascii="Arial" w:hAnsi="Arial"/>
              </w:rPr>
              <w:t xml:space="preserve"> for the Governing Body to be represented at School Improvement discussions and for reports to be received by the Governing Body</w:t>
            </w:r>
          </w:p>
          <w:p w14:paraId="326DCAF9" w14:textId="77777777" w:rsidR="00162247" w:rsidRDefault="00E066CE">
            <w:pPr>
              <w:numPr>
                <w:ilvl w:val="0"/>
                <w:numId w:val="9"/>
              </w:numPr>
              <w:rPr>
                <w:rFonts w:ascii="Arial" w:hAnsi="Arial"/>
              </w:rPr>
            </w:pPr>
            <w:r>
              <w:rPr>
                <w:rFonts w:ascii="Arial" w:hAnsi="Arial"/>
              </w:rPr>
              <w:t xml:space="preserve">To oversee arrangements for specific areas of provision, </w:t>
            </w:r>
            <w:proofErr w:type="spellStart"/>
            <w:proofErr w:type="gramStart"/>
            <w:r>
              <w:rPr>
                <w:rFonts w:ascii="Arial" w:hAnsi="Arial"/>
              </w:rPr>
              <w:t>eg</w:t>
            </w:r>
            <w:proofErr w:type="spellEnd"/>
            <w:proofErr w:type="gramEnd"/>
            <w:r>
              <w:rPr>
                <w:rFonts w:ascii="Arial" w:hAnsi="Arial"/>
              </w:rPr>
              <w:t xml:space="preserve"> SEN, Literacy, Numeracy. To receive and review regular reports and advise the Governing Body.</w:t>
            </w:r>
          </w:p>
          <w:p w14:paraId="39109237" w14:textId="77777777" w:rsidR="00162247" w:rsidRDefault="00E066CE">
            <w:pPr>
              <w:numPr>
                <w:ilvl w:val="0"/>
                <w:numId w:val="9"/>
              </w:numPr>
              <w:rPr>
                <w:rFonts w:ascii="Arial" w:hAnsi="Arial"/>
              </w:rPr>
            </w:pPr>
            <w:r>
              <w:rPr>
                <w:rFonts w:ascii="Arial" w:hAnsi="Arial"/>
              </w:rPr>
              <w:t>To consider curricular issues which have implications for finance and personnel decisions and to make recommendations to the relevant committees or the Governing Body</w:t>
            </w:r>
          </w:p>
          <w:p w14:paraId="4BC62710" w14:textId="7E1B1774" w:rsidR="00162247" w:rsidRDefault="000A029B">
            <w:pPr>
              <w:numPr>
                <w:ilvl w:val="0"/>
                <w:numId w:val="9"/>
              </w:numPr>
              <w:rPr>
                <w:rFonts w:ascii="Arial" w:hAnsi="Arial"/>
              </w:rPr>
            </w:pPr>
            <w:r>
              <w:rPr>
                <w:rFonts w:ascii="Arial" w:hAnsi="Arial"/>
              </w:rPr>
              <w:t>Confirm that a process is in place to approve trips and that this process requires health and safety planning and risk assessments to be undertaken for them.</w:t>
            </w:r>
          </w:p>
          <w:p w14:paraId="0BD57DE9" w14:textId="77777777" w:rsidR="00162247" w:rsidRDefault="00E066CE">
            <w:pPr>
              <w:numPr>
                <w:ilvl w:val="0"/>
                <w:numId w:val="9"/>
              </w:numPr>
              <w:rPr>
                <w:rFonts w:ascii="Arial" w:hAnsi="Arial"/>
              </w:rPr>
            </w:pPr>
            <w:r>
              <w:rPr>
                <w:rFonts w:ascii="Arial" w:hAnsi="Arial"/>
              </w:rPr>
              <w:t xml:space="preserve">To undertake activities as delegated by the Governing Body </w:t>
            </w:r>
            <w:proofErr w:type="gramStart"/>
            <w:r>
              <w:rPr>
                <w:rFonts w:ascii="Arial" w:hAnsi="Arial"/>
              </w:rPr>
              <w:t>e.g.</w:t>
            </w:r>
            <w:proofErr w:type="gramEnd"/>
            <w:r>
              <w:rPr>
                <w:rFonts w:ascii="Arial" w:hAnsi="Arial"/>
              </w:rPr>
              <w:t xml:space="preserve"> review and approval of policies.</w:t>
            </w:r>
          </w:p>
        </w:tc>
      </w:tr>
    </w:tbl>
    <w:p w14:paraId="3A6BE2E5" w14:textId="77777777" w:rsidR="00162247" w:rsidRDefault="00162247">
      <w:pPr>
        <w:widowControl w:val="0"/>
      </w:pPr>
    </w:p>
    <w:p w14:paraId="57EC4CF9" w14:textId="77777777" w:rsidR="00162247" w:rsidRDefault="00162247">
      <w:pPr>
        <w:rPr>
          <w:rFonts w:ascii="Arial" w:eastAsia="Arial" w:hAnsi="Arial" w:cs="Arial"/>
          <w:b/>
          <w:bCs/>
        </w:rPr>
      </w:pPr>
    </w:p>
    <w:p w14:paraId="1F51C7DF" w14:textId="77777777" w:rsidR="00162247" w:rsidRDefault="00E066CE">
      <w:pPr>
        <w:rPr>
          <w:rFonts w:ascii="Arial" w:eastAsia="Arial" w:hAnsi="Arial" w:cs="Arial"/>
          <w:b/>
          <w:bCs/>
        </w:rPr>
      </w:pPr>
      <w:r>
        <w:rPr>
          <w:rFonts w:ascii="Arial" w:hAnsi="Arial"/>
          <w:b/>
          <w:bCs/>
        </w:rPr>
        <w:t>Membership – As per the Instrument of Government</w:t>
      </w:r>
    </w:p>
    <w:p w14:paraId="1F6D8091" w14:textId="77777777" w:rsidR="00162247" w:rsidRDefault="00162247">
      <w:pPr>
        <w:rPr>
          <w:rFonts w:ascii="Arial" w:eastAsia="Arial" w:hAnsi="Arial" w:cs="Arial"/>
          <w:b/>
          <w:bCs/>
        </w:rPr>
      </w:pPr>
    </w:p>
    <w:p w14:paraId="46EA0A40" w14:textId="77777777" w:rsidR="00162247" w:rsidRDefault="00E066CE">
      <w:pPr>
        <w:rPr>
          <w:rFonts w:ascii="Arial" w:eastAsia="Arial" w:hAnsi="Arial" w:cs="Arial"/>
          <w:b/>
          <w:bCs/>
        </w:rPr>
      </w:pPr>
      <w:r>
        <w:rPr>
          <w:rFonts w:ascii="Arial" w:hAnsi="Arial"/>
          <w:b/>
          <w:bCs/>
        </w:rPr>
        <w:t>Disqualification –</w:t>
      </w:r>
    </w:p>
    <w:p w14:paraId="1B980F58" w14:textId="77777777" w:rsidR="00162247" w:rsidRDefault="00E066CE">
      <w:pPr>
        <w:pStyle w:val="BodyTextIndent"/>
        <w:ind w:left="0"/>
      </w:pPr>
      <w:r>
        <w:t xml:space="preserve">Any relevant person employed to work at the school other than as the </w:t>
      </w:r>
      <w:proofErr w:type="gramStart"/>
      <w:r>
        <w:t>headteacher, when</w:t>
      </w:r>
      <w:proofErr w:type="gramEnd"/>
      <w:r>
        <w:t xml:space="preserve"> the subject for consideration is the pay or performance review of any person employed to work at the school.</w:t>
      </w:r>
    </w:p>
    <w:p w14:paraId="3391717F" w14:textId="77777777" w:rsidR="00162247" w:rsidRDefault="00162247">
      <w:pPr>
        <w:pStyle w:val="BodyTextIndent"/>
        <w:ind w:left="0"/>
      </w:pPr>
    </w:p>
    <w:tbl>
      <w:tblPr>
        <w:tblW w:w="85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28"/>
        <w:gridCol w:w="1900"/>
      </w:tblGrid>
      <w:tr w:rsidR="00162247" w14:paraId="2220152D" w14:textId="77777777">
        <w:trPr>
          <w:trHeight w:val="223"/>
        </w:trPr>
        <w:tc>
          <w:tcPr>
            <w:tcW w:w="6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BD666" w14:textId="77777777" w:rsidR="00162247" w:rsidRDefault="00E066CE">
            <w:r>
              <w:rPr>
                <w:rFonts w:ascii="Arial" w:hAnsi="Arial"/>
                <w:b/>
                <w:bCs/>
              </w:rPr>
              <w:t>Quorum (minimum of 3)</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CE8E9" w14:textId="77777777" w:rsidR="00162247" w:rsidRDefault="00E066CE">
            <w:r>
              <w:rPr>
                <w:rFonts w:ascii="Arial" w:hAnsi="Arial"/>
              </w:rPr>
              <w:t>3</w:t>
            </w:r>
          </w:p>
        </w:tc>
      </w:tr>
      <w:tr w:rsidR="00162247" w14:paraId="3F515D3F" w14:textId="77777777">
        <w:trPr>
          <w:trHeight w:val="6857"/>
        </w:trPr>
        <w:tc>
          <w:tcPr>
            <w:tcW w:w="85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933B8" w14:textId="77777777" w:rsidR="00162247" w:rsidRDefault="00162247"/>
          <w:p w14:paraId="7EA1E18C" w14:textId="77777777" w:rsidR="00162247" w:rsidRDefault="00E066CE">
            <w:pPr>
              <w:pStyle w:val="Heading1"/>
            </w:pPr>
            <w:r>
              <w:t>Pay Committee</w:t>
            </w:r>
          </w:p>
          <w:p w14:paraId="2356B18C" w14:textId="77777777" w:rsidR="00162247" w:rsidRDefault="00162247"/>
          <w:p w14:paraId="4FE5FABC" w14:textId="77777777" w:rsidR="00162247" w:rsidRDefault="00162247">
            <w:pPr>
              <w:pStyle w:val="Heading2"/>
            </w:pPr>
          </w:p>
          <w:p w14:paraId="44D0E4F3" w14:textId="77777777" w:rsidR="00162247" w:rsidRDefault="00E066CE">
            <w:pPr>
              <w:pStyle w:val="Heading2"/>
            </w:pPr>
            <w:r>
              <w:t>Terms of reference:</w:t>
            </w:r>
          </w:p>
          <w:p w14:paraId="1CEC1246" w14:textId="77777777" w:rsidR="00162247" w:rsidRDefault="00162247"/>
          <w:p w14:paraId="2785D2A9" w14:textId="77777777" w:rsidR="00162247" w:rsidRDefault="00162247">
            <w:pPr>
              <w:rPr>
                <w:rFonts w:ascii="Arial" w:eastAsia="Arial" w:hAnsi="Arial" w:cs="Arial"/>
              </w:rPr>
            </w:pPr>
          </w:p>
          <w:p w14:paraId="53EF5EF5" w14:textId="24BC089C" w:rsidR="00162247" w:rsidRPr="007D30A6" w:rsidRDefault="00E066CE">
            <w:pPr>
              <w:numPr>
                <w:ilvl w:val="0"/>
                <w:numId w:val="10"/>
              </w:numPr>
              <w:rPr>
                <w:color w:val="auto"/>
              </w:rPr>
            </w:pPr>
            <w:r w:rsidRPr="007D30A6">
              <w:rPr>
                <w:rFonts w:ascii="Arial" w:hAnsi="Arial"/>
                <w:color w:val="auto"/>
              </w:rPr>
              <w:t xml:space="preserve">To consider the Headteacher’s recommendations </w:t>
            </w:r>
            <w:proofErr w:type="gramStart"/>
            <w:r w:rsidRPr="007D30A6">
              <w:rPr>
                <w:rFonts w:ascii="Arial" w:hAnsi="Arial"/>
                <w:color w:val="auto"/>
              </w:rPr>
              <w:t>for  pay</w:t>
            </w:r>
            <w:proofErr w:type="gramEnd"/>
            <w:r w:rsidRPr="007D30A6">
              <w:rPr>
                <w:rFonts w:ascii="Arial" w:hAnsi="Arial"/>
                <w:color w:val="auto"/>
              </w:rPr>
              <w:t xml:space="preserve"> grading</w:t>
            </w:r>
            <w:r w:rsidR="007D30A6" w:rsidRPr="007D30A6">
              <w:rPr>
                <w:rFonts w:ascii="Arial" w:hAnsi="Arial"/>
                <w:color w:val="auto"/>
              </w:rPr>
              <w:t xml:space="preserve"> </w:t>
            </w:r>
            <w:r w:rsidRPr="007D30A6">
              <w:rPr>
                <w:rFonts w:ascii="Arial" w:hAnsi="Arial"/>
                <w:color w:val="auto"/>
              </w:rPr>
              <w:t>awards and increments for members of staff</w:t>
            </w:r>
          </w:p>
          <w:p w14:paraId="211AB45F" w14:textId="402A3D0E" w:rsidR="00162247" w:rsidRPr="007D30A6" w:rsidRDefault="00E066CE">
            <w:pPr>
              <w:numPr>
                <w:ilvl w:val="0"/>
                <w:numId w:val="10"/>
              </w:numPr>
              <w:rPr>
                <w:color w:val="auto"/>
              </w:rPr>
            </w:pPr>
            <w:r w:rsidRPr="007D30A6">
              <w:rPr>
                <w:rFonts w:ascii="Arial" w:hAnsi="Arial"/>
                <w:color w:val="auto"/>
              </w:rPr>
              <w:t>To obtain confirmation f</w:t>
            </w:r>
            <w:r w:rsidR="009C4C06">
              <w:rPr>
                <w:rFonts w:ascii="Arial" w:hAnsi="Arial"/>
                <w:color w:val="auto"/>
              </w:rPr>
              <w:t>ro</w:t>
            </w:r>
            <w:r w:rsidRPr="007D30A6">
              <w:rPr>
                <w:rFonts w:ascii="Arial" w:hAnsi="Arial"/>
                <w:color w:val="auto"/>
              </w:rPr>
              <w:t>m the Business Manager that the financial implications of those recommendations are reflected in the budget approved by the Governing Body</w:t>
            </w:r>
          </w:p>
          <w:p w14:paraId="41BD3721" w14:textId="7A77645C" w:rsidR="00162247" w:rsidRPr="007D30A6" w:rsidRDefault="00E066CE" w:rsidP="007D30A6">
            <w:pPr>
              <w:numPr>
                <w:ilvl w:val="0"/>
                <w:numId w:val="10"/>
              </w:numPr>
              <w:rPr>
                <w:color w:val="auto"/>
              </w:rPr>
            </w:pPr>
            <w:r w:rsidRPr="007D30A6">
              <w:rPr>
                <w:rFonts w:ascii="Arial" w:hAnsi="Arial"/>
                <w:color w:val="auto"/>
              </w:rPr>
              <w:t xml:space="preserve">To decide </w:t>
            </w:r>
            <w:proofErr w:type="gramStart"/>
            <w:r w:rsidRPr="007D30A6">
              <w:rPr>
                <w:rFonts w:ascii="Arial" w:hAnsi="Arial"/>
                <w:color w:val="auto"/>
              </w:rPr>
              <w:t>whether or not</w:t>
            </w:r>
            <w:proofErr w:type="gramEnd"/>
            <w:r w:rsidRPr="007D30A6">
              <w:rPr>
                <w:rFonts w:ascii="Arial" w:hAnsi="Arial"/>
                <w:color w:val="auto"/>
              </w:rPr>
              <w:t xml:space="preserve"> to accept the Headteacher’s recommendations   </w:t>
            </w:r>
          </w:p>
          <w:p w14:paraId="12F8B9F1" w14:textId="77777777" w:rsidR="00162247" w:rsidRPr="007D30A6" w:rsidRDefault="00E066CE">
            <w:pPr>
              <w:numPr>
                <w:ilvl w:val="0"/>
                <w:numId w:val="10"/>
              </w:numPr>
              <w:rPr>
                <w:color w:val="auto"/>
              </w:rPr>
            </w:pPr>
            <w:r w:rsidRPr="007D30A6">
              <w:rPr>
                <w:rFonts w:ascii="Arial" w:hAnsi="Arial"/>
                <w:color w:val="auto"/>
              </w:rPr>
              <w:t xml:space="preserve">To undertake activities as delegated by the Governing Body </w:t>
            </w:r>
            <w:proofErr w:type="gramStart"/>
            <w:r w:rsidRPr="007D30A6">
              <w:rPr>
                <w:rFonts w:ascii="Arial" w:hAnsi="Arial"/>
                <w:color w:val="auto"/>
              </w:rPr>
              <w:t>e.g.</w:t>
            </w:r>
            <w:proofErr w:type="gramEnd"/>
            <w:r w:rsidRPr="007D30A6">
              <w:rPr>
                <w:rFonts w:ascii="Arial" w:hAnsi="Arial"/>
                <w:color w:val="auto"/>
              </w:rPr>
              <w:t xml:space="preserve"> review and approval of policies.</w:t>
            </w:r>
          </w:p>
          <w:p w14:paraId="6B021AEE" w14:textId="77777777" w:rsidR="00162247" w:rsidRDefault="00162247">
            <w:pPr>
              <w:tabs>
                <w:tab w:val="left" w:pos="1080"/>
              </w:tabs>
              <w:rPr>
                <w:rFonts w:ascii="Arial" w:eastAsia="Arial" w:hAnsi="Arial" w:cs="Arial"/>
              </w:rPr>
            </w:pPr>
          </w:p>
          <w:p w14:paraId="4AD00822" w14:textId="77777777" w:rsidR="00162247" w:rsidRDefault="00E066CE">
            <w:pPr>
              <w:ind w:left="720"/>
              <w:rPr>
                <w:rFonts w:ascii="Arial" w:eastAsia="Arial" w:hAnsi="Arial" w:cs="Arial"/>
                <w:color w:val="FF2600"/>
              </w:rPr>
            </w:pPr>
            <w:r>
              <w:rPr>
                <w:rFonts w:ascii="Arial" w:hAnsi="Arial"/>
                <w:color w:val="FF2600"/>
              </w:rPr>
              <w:t xml:space="preserve">   </w:t>
            </w:r>
          </w:p>
          <w:p w14:paraId="29D4DAF1" w14:textId="77777777" w:rsidR="00162247" w:rsidRDefault="00E066CE">
            <w:pPr>
              <w:rPr>
                <w:rFonts w:ascii="Arial" w:eastAsia="Arial" w:hAnsi="Arial" w:cs="Arial"/>
                <w:b/>
                <w:bCs/>
              </w:rPr>
            </w:pPr>
            <w:r>
              <w:rPr>
                <w:rFonts w:ascii="Arial" w:hAnsi="Arial"/>
                <w:b/>
                <w:bCs/>
              </w:rPr>
              <w:t>Disqualification –</w:t>
            </w:r>
          </w:p>
          <w:p w14:paraId="65E01A2D" w14:textId="77777777" w:rsidR="00162247" w:rsidRDefault="00E066CE">
            <w:pPr>
              <w:pStyle w:val="BodyTextIndent"/>
              <w:ind w:left="0"/>
              <w:jc w:val="both"/>
            </w:pPr>
            <w:r>
              <w:t>The Headteacher and Staff Governors</w:t>
            </w:r>
          </w:p>
          <w:p w14:paraId="61592D40" w14:textId="77777777" w:rsidR="00162247" w:rsidRDefault="00162247">
            <w:pPr>
              <w:rPr>
                <w:rFonts w:ascii="Arial" w:eastAsia="Arial" w:hAnsi="Arial" w:cs="Arial"/>
                <w:color w:val="FF2600"/>
              </w:rPr>
            </w:pPr>
          </w:p>
          <w:p w14:paraId="3529E896" w14:textId="77777777" w:rsidR="00162247" w:rsidRDefault="00E066CE">
            <w:pPr>
              <w:rPr>
                <w:rFonts w:ascii="Arial" w:eastAsia="Arial" w:hAnsi="Arial" w:cs="Arial"/>
                <w:b/>
                <w:bCs/>
              </w:rPr>
            </w:pPr>
            <w:r>
              <w:rPr>
                <w:rFonts w:ascii="Arial" w:hAnsi="Arial"/>
                <w:b/>
                <w:bCs/>
              </w:rPr>
              <w:t xml:space="preserve">Quorum </w:t>
            </w:r>
            <w:r>
              <w:rPr>
                <w:rFonts w:ascii="Arial" w:hAnsi="Arial"/>
                <w:b/>
                <w:bCs/>
              </w:rPr>
              <w:tab/>
              <w:t xml:space="preserve">3 </w:t>
            </w:r>
          </w:p>
          <w:p w14:paraId="23CC9165" w14:textId="77777777" w:rsidR="00162247" w:rsidRDefault="00162247">
            <w:pPr>
              <w:rPr>
                <w:rFonts w:ascii="Arial" w:eastAsia="Arial" w:hAnsi="Arial" w:cs="Arial"/>
              </w:rPr>
            </w:pPr>
          </w:p>
          <w:p w14:paraId="79F28D6E" w14:textId="77777777" w:rsidR="00162247" w:rsidRDefault="00162247">
            <w:pPr>
              <w:pStyle w:val="BodyTextIndent"/>
              <w:ind w:left="0"/>
            </w:pPr>
          </w:p>
          <w:p w14:paraId="6928A893" w14:textId="77777777" w:rsidR="00162247" w:rsidRDefault="00162247">
            <w:pPr>
              <w:rPr>
                <w:rFonts w:ascii="Arial" w:eastAsia="Arial" w:hAnsi="Arial" w:cs="Arial"/>
              </w:rPr>
            </w:pPr>
          </w:p>
          <w:p w14:paraId="57D7F3BB" w14:textId="77777777" w:rsidR="00162247" w:rsidRDefault="00162247">
            <w:pPr>
              <w:rPr>
                <w:rFonts w:ascii="Arial" w:eastAsia="Arial" w:hAnsi="Arial" w:cs="Arial"/>
              </w:rPr>
            </w:pPr>
          </w:p>
          <w:p w14:paraId="12AE2F18" w14:textId="6F72C208" w:rsidR="00162247" w:rsidRDefault="00162247">
            <w:pPr>
              <w:pStyle w:val="Heading1"/>
              <w:jc w:val="left"/>
            </w:pPr>
          </w:p>
        </w:tc>
      </w:tr>
    </w:tbl>
    <w:p w14:paraId="1D99024F" w14:textId="77777777" w:rsidR="00162247" w:rsidRDefault="00162247">
      <w:pPr>
        <w:pStyle w:val="BodyTextIndent"/>
        <w:widowControl w:val="0"/>
        <w:ind w:left="0"/>
      </w:pPr>
    </w:p>
    <w:p w14:paraId="11FA4514" w14:textId="77777777" w:rsidR="00162247" w:rsidRDefault="00162247"/>
    <w:p w14:paraId="4938C278" w14:textId="77777777" w:rsidR="00162247" w:rsidRDefault="00162247"/>
    <w:tbl>
      <w:tblPr>
        <w:tblW w:w="85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28"/>
      </w:tblGrid>
      <w:tr w:rsidR="00162247" w14:paraId="3DC0DC08" w14:textId="77777777">
        <w:trPr>
          <w:trHeight w:val="3303"/>
        </w:trPr>
        <w:tc>
          <w:tcPr>
            <w:tcW w:w="8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943E5" w14:textId="0307B9C7" w:rsidR="00162247" w:rsidRPr="007D30A6" w:rsidRDefault="00FE5352">
            <w:pPr>
              <w:pStyle w:val="Heading2"/>
              <w:rPr>
                <w:b w:val="0"/>
                <w:bCs w:val="0"/>
                <w:sz w:val="36"/>
                <w:szCs w:val="36"/>
              </w:rPr>
            </w:pPr>
            <w:r w:rsidRPr="007D30A6">
              <w:rPr>
                <w:b w:val="0"/>
                <w:bCs w:val="0"/>
                <w:sz w:val="36"/>
                <w:szCs w:val="36"/>
              </w:rPr>
              <w:t>HT’s Performance Management Committee</w:t>
            </w:r>
          </w:p>
          <w:p w14:paraId="29FE7AEA" w14:textId="77777777" w:rsidR="00162247" w:rsidRDefault="00E066CE">
            <w:pPr>
              <w:pStyle w:val="Heading2"/>
            </w:pPr>
            <w:r>
              <w:t>Terms of reference:</w:t>
            </w:r>
          </w:p>
          <w:p w14:paraId="22BE2ADE" w14:textId="77777777" w:rsidR="00162247" w:rsidRDefault="00162247"/>
          <w:p w14:paraId="747F418A" w14:textId="77777777" w:rsidR="00162247" w:rsidRDefault="00162247">
            <w:pPr>
              <w:rPr>
                <w:rFonts w:ascii="Arial" w:eastAsia="Arial" w:hAnsi="Arial" w:cs="Arial"/>
              </w:rPr>
            </w:pPr>
          </w:p>
          <w:p w14:paraId="5102427E" w14:textId="77777777" w:rsidR="00162247" w:rsidRDefault="00E066CE">
            <w:pPr>
              <w:numPr>
                <w:ilvl w:val="0"/>
                <w:numId w:val="11"/>
              </w:numPr>
              <w:rPr>
                <w:rFonts w:ascii="Arial" w:hAnsi="Arial"/>
              </w:rPr>
            </w:pPr>
            <w:r>
              <w:rPr>
                <w:rFonts w:ascii="Arial" w:hAnsi="Arial"/>
              </w:rPr>
              <w:t>To arrange to meet with the External Adviser (if applicable) to discuss the Headteacher’s performance targets</w:t>
            </w:r>
          </w:p>
          <w:p w14:paraId="5EBDC33F" w14:textId="77777777" w:rsidR="00162247" w:rsidRDefault="00E066CE">
            <w:pPr>
              <w:numPr>
                <w:ilvl w:val="0"/>
                <w:numId w:val="11"/>
              </w:numPr>
              <w:rPr>
                <w:rFonts w:ascii="Arial" w:hAnsi="Arial"/>
              </w:rPr>
            </w:pPr>
            <w:r>
              <w:rPr>
                <w:rFonts w:ascii="Arial" w:hAnsi="Arial"/>
              </w:rPr>
              <w:t>To decide, with the support of the External Adviser (if applicable), whether the targets have been met and to set new targets annually</w:t>
            </w:r>
          </w:p>
          <w:p w14:paraId="30F8422C" w14:textId="77777777" w:rsidR="00162247" w:rsidRDefault="00E066CE">
            <w:pPr>
              <w:numPr>
                <w:ilvl w:val="0"/>
                <w:numId w:val="11"/>
              </w:numPr>
              <w:rPr>
                <w:rFonts w:ascii="Arial" w:hAnsi="Arial"/>
              </w:rPr>
            </w:pPr>
            <w:r>
              <w:rPr>
                <w:rFonts w:ascii="Arial" w:hAnsi="Arial"/>
              </w:rPr>
              <w:t xml:space="preserve">To monitor through the year the performance of the Headteacher against the targets </w:t>
            </w:r>
          </w:p>
          <w:p w14:paraId="3F0F563F" w14:textId="77777777" w:rsidR="00162247" w:rsidRDefault="00E066CE">
            <w:pPr>
              <w:numPr>
                <w:ilvl w:val="0"/>
                <w:numId w:val="11"/>
              </w:numPr>
              <w:rPr>
                <w:rFonts w:ascii="Arial" w:hAnsi="Arial"/>
              </w:rPr>
            </w:pPr>
            <w:r>
              <w:rPr>
                <w:rFonts w:ascii="Arial" w:hAnsi="Arial"/>
              </w:rPr>
              <w:t>To make recommendations to the Resource Management Committee in respect of awards for the successful meeting of targets set (if potential awards monies not already factored into the budget at the start of each financial year)</w:t>
            </w:r>
          </w:p>
          <w:p w14:paraId="4A6C7492" w14:textId="77777777" w:rsidR="00162247" w:rsidRDefault="00162247"/>
        </w:tc>
      </w:tr>
    </w:tbl>
    <w:p w14:paraId="2AC5F453" w14:textId="77777777" w:rsidR="00162247" w:rsidRDefault="00162247">
      <w:pPr>
        <w:widowControl w:val="0"/>
      </w:pPr>
    </w:p>
    <w:p w14:paraId="073AF0B1" w14:textId="77777777" w:rsidR="00162247" w:rsidRDefault="00162247">
      <w:pPr>
        <w:rPr>
          <w:rFonts w:ascii="Arial" w:eastAsia="Arial" w:hAnsi="Arial" w:cs="Arial"/>
        </w:rPr>
      </w:pPr>
    </w:p>
    <w:p w14:paraId="7B307649" w14:textId="77777777" w:rsidR="00162247" w:rsidRDefault="00162247">
      <w:pPr>
        <w:pStyle w:val="Header"/>
        <w:tabs>
          <w:tab w:val="clear" w:pos="4153"/>
          <w:tab w:val="clear" w:pos="8306"/>
        </w:tabs>
        <w:rPr>
          <w:rFonts w:ascii="Arial" w:eastAsia="Arial" w:hAnsi="Arial" w:cs="Arial"/>
        </w:rPr>
      </w:pPr>
    </w:p>
    <w:p w14:paraId="0D36D35F" w14:textId="77777777" w:rsidR="00162247" w:rsidRDefault="00E066CE">
      <w:pPr>
        <w:rPr>
          <w:rFonts w:ascii="Arial" w:eastAsia="Arial" w:hAnsi="Arial" w:cs="Arial"/>
        </w:rPr>
      </w:pPr>
      <w:r>
        <w:rPr>
          <w:rFonts w:ascii="Arial" w:hAnsi="Arial"/>
          <w:b/>
          <w:bCs/>
        </w:rPr>
        <w:t xml:space="preserve">Membership – </w:t>
      </w:r>
      <w:r>
        <w:rPr>
          <w:rFonts w:ascii="Arial" w:hAnsi="Arial"/>
          <w:b/>
          <w:bCs/>
          <w:u w:val="single"/>
        </w:rPr>
        <w:t>2 or 3,</w:t>
      </w:r>
      <w:r>
        <w:rPr>
          <w:rFonts w:ascii="Arial" w:hAnsi="Arial"/>
          <w:b/>
          <w:bCs/>
        </w:rPr>
        <w:t xml:space="preserve"> but </w:t>
      </w:r>
      <w:r>
        <w:rPr>
          <w:rFonts w:ascii="Arial" w:hAnsi="Arial"/>
        </w:rPr>
        <w:t>In Voluntary Aided and Voluntary Controlled Schools, at least one of the members must be a Foundation Governor. In Aided Schools, if the membership is three, then two must be Foundation Governors</w:t>
      </w:r>
    </w:p>
    <w:p w14:paraId="0B5798F0" w14:textId="77777777" w:rsidR="00162247" w:rsidRDefault="00162247">
      <w:pPr>
        <w:rPr>
          <w:rFonts w:ascii="Arial" w:eastAsia="Arial" w:hAnsi="Arial" w:cs="Arial"/>
        </w:rPr>
      </w:pPr>
    </w:p>
    <w:p w14:paraId="3A92F638" w14:textId="77777777" w:rsidR="00162247" w:rsidRDefault="00E066CE">
      <w:pPr>
        <w:rPr>
          <w:rFonts w:ascii="Arial" w:eastAsia="Arial" w:hAnsi="Arial" w:cs="Arial"/>
          <w:b/>
          <w:bCs/>
        </w:rPr>
      </w:pPr>
      <w:r>
        <w:rPr>
          <w:rFonts w:ascii="Arial" w:hAnsi="Arial"/>
          <w:b/>
          <w:bCs/>
        </w:rPr>
        <w:t>Disqualification –</w:t>
      </w:r>
    </w:p>
    <w:p w14:paraId="32FCA3AD" w14:textId="77777777" w:rsidR="00162247" w:rsidRDefault="00E066CE">
      <w:pPr>
        <w:pStyle w:val="BodyTextIndent"/>
        <w:ind w:left="0"/>
      </w:pPr>
      <w:r>
        <w:t>The Headteacher and Staff Governors</w:t>
      </w:r>
    </w:p>
    <w:p w14:paraId="211FFBD1" w14:textId="77777777" w:rsidR="00162247" w:rsidRDefault="00162247">
      <w:pPr>
        <w:rPr>
          <w:rFonts w:ascii="Arial" w:eastAsia="Arial" w:hAnsi="Arial" w:cs="Arial"/>
        </w:rPr>
      </w:pPr>
    </w:p>
    <w:p w14:paraId="630C3DD7" w14:textId="77777777" w:rsidR="00162247" w:rsidRDefault="00162247">
      <w:pPr>
        <w:rPr>
          <w:rFonts w:ascii="Arial" w:eastAsia="Arial" w:hAnsi="Arial" w:cs="Arial"/>
        </w:rPr>
      </w:pPr>
    </w:p>
    <w:p w14:paraId="67AD54CB" w14:textId="77777777" w:rsidR="00162247" w:rsidRDefault="00162247">
      <w:pPr>
        <w:rPr>
          <w:rFonts w:ascii="Arial" w:eastAsia="Arial" w:hAnsi="Arial" w:cs="Arial"/>
        </w:rPr>
      </w:pPr>
    </w:p>
    <w:tbl>
      <w:tblPr>
        <w:tblW w:w="47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88"/>
        <w:gridCol w:w="3598"/>
      </w:tblGrid>
      <w:tr w:rsidR="00162247" w14:paraId="11EA886F" w14:textId="77777777">
        <w:trPr>
          <w:trHeight w:val="223"/>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ADAF7" w14:textId="77777777" w:rsidR="00162247" w:rsidRDefault="00E066CE">
            <w:r>
              <w:rPr>
                <w:rFonts w:ascii="Arial" w:hAnsi="Arial"/>
              </w:rPr>
              <w:t xml:space="preserve">Quorum </w:t>
            </w:r>
          </w:p>
        </w:tc>
        <w:tc>
          <w:tcPr>
            <w:tcW w:w="3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F3328" w14:textId="77777777" w:rsidR="00162247" w:rsidRDefault="00E066CE">
            <w:r>
              <w:rPr>
                <w:rFonts w:ascii="Arial" w:hAnsi="Arial"/>
              </w:rPr>
              <w:t xml:space="preserve">2 </w:t>
            </w:r>
          </w:p>
        </w:tc>
      </w:tr>
    </w:tbl>
    <w:p w14:paraId="6D80CA63" w14:textId="77777777" w:rsidR="00162247" w:rsidRDefault="00162247">
      <w:pPr>
        <w:widowControl w:val="0"/>
        <w:rPr>
          <w:rFonts w:ascii="Arial" w:eastAsia="Arial" w:hAnsi="Arial" w:cs="Arial"/>
        </w:rPr>
      </w:pPr>
    </w:p>
    <w:p w14:paraId="00E11D6C" w14:textId="77777777" w:rsidR="00162247" w:rsidRDefault="00162247"/>
    <w:sectPr w:rsidR="00162247">
      <w:footerReference w:type="default" r:id="rId7"/>
      <w:pgSz w:w="11900" w:h="16840"/>
      <w:pgMar w:top="142" w:right="1797" w:bottom="142" w:left="1797" w:header="709" w:footer="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9EBA4" w14:textId="77777777" w:rsidR="0072233F" w:rsidRDefault="0072233F">
      <w:r>
        <w:separator/>
      </w:r>
    </w:p>
  </w:endnote>
  <w:endnote w:type="continuationSeparator" w:id="0">
    <w:p w14:paraId="0CB9C4B7" w14:textId="77777777" w:rsidR="0072233F" w:rsidRDefault="0072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D561" w14:textId="39A3853D" w:rsidR="00162247" w:rsidRDefault="00E066CE">
    <w:pPr>
      <w:pStyle w:val="Footer"/>
      <w:tabs>
        <w:tab w:val="clear" w:pos="9026"/>
        <w:tab w:val="right" w:pos="8286"/>
      </w:tabs>
    </w:pPr>
    <w:r>
      <w:t xml:space="preserve">Slight changes to Resources section following Resources </w:t>
    </w:r>
    <w:r w:rsidR="00126A5C">
      <w:t xml:space="preserve">Comm. </w:t>
    </w:r>
    <w:r>
      <w:t>19.10.20 and approved at FGB 23.11.20</w:t>
    </w:r>
    <w:r w:rsidR="00FE5352">
      <w:t>. Further revisions to Resource (Staffing) Comm</w:t>
    </w:r>
    <w:r w:rsidR="00126A5C">
      <w:t>.</w:t>
    </w:r>
    <w:r w:rsidR="00FE5352">
      <w:t xml:space="preserve"> and Pay Comm</w:t>
    </w:r>
    <w:r w:rsidR="00126A5C">
      <w:t>.</w:t>
    </w:r>
    <w:r w:rsidR="00FE5352">
      <w:t xml:space="preserve"> approved at FGB 22.11.21</w:t>
    </w:r>
    <w:r w:rsidR="00126A5C">
      <w:t>.</w:t>
    </w:r>
  </w:p>
  <w:p w14:paraId="513B5598" w14:textId="08DD982D" w:rsidR="00126A5C" w:rsidRDefault="00126A5C">
    <w:pPr>
      <w:pStyle w:val="Footer"/>
      <w:tabs>
        <w:tab w:val="clear" w:pos="9026"/>
        <w:tab w:val="right" w:pos="8286"/>
      </w:tabs>
    </w:pPr>
    <w:r>
      <w:t xml:space="preserve">Revision to Standards &amp; </w:t>
    </w:r>
    <w:proofErr w:type="spellStart"/>
    <w:r>
      <w:t>Curr</w:t>
    </w:r>
    <w:proofErr w:type="spellEnd"/>
    <w:r>
      <w:t xml:space="preserve"> Section, Trips statement, approved at S&amp;C Comm. 16.1.23 and ratified at FGB 27.2.23.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D3CEB" w14:textId="77777777" w:rsidR="0072233F" w:rsidRDefault="0072233F">
      <w:r>
        <w:separator/>
      </w:r>
    </w:p>
  </w:footnote>
  <w:footnote w:type="continuationSeparator" w:id="0">
    <w:p w14:paraId="7A80DB57" w14:textId="77777777" w:rsidR="0072233F" w:rsidRDefault="00722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1CB"/>
    <w:multiLevelType w:val="hybridMultilevel"/>
    <w:tmpl w:val="FDB0FC9A"/>
    <w:lvl w:ilvl="0" w:tplc="5C0A644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D2AC74E">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1CD64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5ADB8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EAEE47C">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7B6EC6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965B4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10C5330">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C5C771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BF65DC9"/>
    <w:multiLevelType w:val="hybridMultilevel"/>
    <w:tmpl w:val="7DB2986A"/>
    <w:lvl w:ilvl="0" w:tplc="AF225DD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D5C1108">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F98FF8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6890B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D903D78">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7222DE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9468B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C36EE48">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E448E5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C0A5D8E"/>
    <w:multiLevelType w:val="hybridMultilevel"/>
    <w:tmpl w:val="CF28A7F2"/>
    <w:lvl w:ilvl="0" w:tplc="9976C4C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0A68110">
      <w:start w:val="1"/>
      <w:numFmt w:val="bullet"/>
      <w:lvlText w:val="o"/>
      <w:lvlJc w:val="left"/>
      <w:pPr>
        <w:tabs>
          <w:tab w:val="left" w:pos="108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9CC1F68">
      <w:start w:val="1"/>
      <w:numFmt w:val="bullet"/>
      <w:lvlText w:val="▪"/>
      <w:lvlJc w:val="left"/>
      <w:pPr>
        <w:tabs>
          <w:tab w:val="left" w:pos="10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E269170">
      <w:start w:val="1"/>
      <w:numFmt w:val="bullet"/>
      <w:lvlText w:val="·"/>
      <w:lvlJc w:val="left"/>
      <w:pPr>
        <w:tabs>
          <w:tab w:val="left" w:pos="1080"/>
        </w:tabs>
        <w:ind w:left="21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BB600A0">
      <w:start w:val="1"/>
      <w:numFmt w:val="bullet"/>
      <w:lvlText w:val="o"/>
      <w:lvlJc w:val="left"/>
      <w:pPr>
        <w:tabs>
          <w:tab w:val="left" w:pos="108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0F47B12">
      <w:start w:val="1"/>
      <w:numFmt w:val="bullet"/>
      <w:lvlText w:val="▪"/>
      <w:lvlJc w:val="left"/>
      <w:pPr>
        <w:tabs>
          <w:tab w:val="left" w:pos="1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2769A78">
      <w:start w:val="1"/>
      <w:numFmt w:val="bullet"/>
      <w:lvlText w:val="·"/>
      <w:lvlJc w:val="left"/>
      <w:pPr>
        <w:tabs>
          <w:tab w:val="left" w:pos="1080"/>
        </w:tabs>
        <w:ind w:left="43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A06A716">
      <w:start w:val="1"/>
      <w:numFmt w:val="bullet"/>
      <w:lvlText w:val="o"/>
      <w:lvlJc w:val="left"/>
      <w:pPr>
        <w:tabs>
          <w:tab w:val="left" w:pos="108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6DEB7F8">
      <w:start w:val="1"/>
      <w:numFmt w:val="bullet"/>
      <w:lvlText w:val="▪"/>
      <w:lvlJc w:val="left"/>
      <w:pPr>
        <w:tabs>
          <w:tab w:val="left" w:pos="10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1DA04840"/>
    <w:multiLevelType w:val="hybridMultilevel"/>
    <w:tmpl w:val="102486A6"/>
    <w:lvl w:ilvl="0" w:tplc="F4F277E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442067A">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656CCD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427B7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1B8B1B6">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7686EE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5C2F5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1AC11A0">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9645E6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7FA6EF0"/>
    <w:multiLevelType w:val="hybridMultilevel"/>
    <w:tmpl w:val="95986DD2"/>
    <w:lvl w:ilvl="0" w:tplc="7E4EDE3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04D074">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C2E3144">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BC08E0">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8CBBEC">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340ECFC">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0BA98E2">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144686">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AAF3CE">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9890B04"/>
    <w:multiLevelType w:val="hybridMultilevel"/>
    <w:tmpl w:val="94668238"/>
    <w:lvl w:ilvl="0" w:tplc="40B847B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420928">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60FFD6">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80A1DC">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92B4D0">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4C8C3E">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52BC76">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FC84C0">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A4880E">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E8535E8"/>
    <w:multiLevelType w:val="hybridMultilevel"/>
    <w:tmpl w:val="AC0E49F0"/>
    <w:lvl w:ilvl="0" w:tplc="D71A8BD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D4BA08">
      <w:start w:val="1"/>
      <w:numFmt w:val="bullet"/>
      <w:lvlText w:val="o"/>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BC07FE">
      <w:start w:val="1"/>
      <w:numFmt w:val="bullet"/>
      <w:lvlText w:val="▪"/>
      <w:lvlJc w:val="left"/>
      <w:pPr>
        <w:tabs>
          <w:tab w:val="left" w:pos="144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16221A">
      <w:start w:val="1"/>
      <w:numFmt w:val="bullet"/>
      <w:lvlText w:val="·"/>
      <w:lvlJc w:val="left"/>
      <w:pPr>
        <w:tabs>
          <w:tab w:val="left" w:pos="144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72042A">
      <w:start w:val="1"/>
      <w:numFmt w:val="bullet"/>
      <w:lvlText w:val="o"/>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44734E">
      <w:start w:val="1"/>
      <w:numFmt w:val="bullet"/>
      <w:lvlText w:val="▪"/>
      <w:lvlJc w:val="left"/>
      <w:pPr>
        <w:tabs>
          <w:tab w:val="left" w:pos="144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8A6C8C">
      <w:start w:val="1"/>
      <w:numFmt w:val="bullet"/>
      <w:lvlText w:val="·"/>
      <w:lvlJc w:val="left"/>
      <w:pPr>
        <w:tabs>
          <w:tab w:val="left" w:pos="144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CC7484">
      <w:start w:val="1"/>
      <w:numFmt w:val="bullet"/>
      <w:lvlText w:val="o"/>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12D0CC">
      <w:start w:val="1"/>
      <w:numFmt w:val="bullet"/>
      <w:lvlText w:val="▪"/>
      <w:lvlJc w:val="left"/>
      <w:pPr>
        <w:tabs>
          <w:tab w:val="left" w:pos="144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CCB3031"/>
    <w:multiLevelType w:val="hybridMultilevel"/>
    <w:tmpl w:val="EF82EA46"/>
    <w:lvl w:ilvl="0" w:tplc="3D3470C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CC22E0">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94503A">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6A62D8">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266C52">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88AB38">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0EC541A">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029EA8">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4A6918">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15F57F3"/>
    <w:multiLevelType w:val="hybridMultilevel"/>
    <w:tmpl w:val="956617EE"/>
    <w:lvl w:ilvl="0" w:tplc="6F22EBC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934BD0C">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6C24AA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D8A7E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E80E862">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752D03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EA6F6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C60A3A2">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2D4C9A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1D97E41"/>
    <w:multiLevelType w:val="hybridMultilevel"/>
    <w:tmpl w:val="A08813D0"/>
    <w:lvl w:ilvl="0" w:tplc="6CFC685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65CE52A">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F0987E">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1684F8">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2E16F6">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AC9DD6">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F49D2C">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721CE6">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585B78">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440077008">
    <w:abstractNumId w:val="8"/>
  </w:num>
  <w:num w:numId="2" w16cid:durableId="1602294301">
    <w:abstractNumId w:val="3"/>
  </w:num>
  <w:num w:numId="3" w16cid:durableId="438332991">
    <w:abstractNumId w:val="1"/>
  </w:num>
  <w:num w:numId="4" w16cid:durableId="266281524">
    <w:abstractNumId w:val="0"/>
  </w:num>
  <w:num w:numId="5" w16cid:durableId="1663314484">
    <w:abstractNumId w:val="6"/>
  </w:num>
  <w:num w:numId="6" w16cid:durableId="1307861307">
    <w:abstractNumId w:val="7"/>
  </w:num>
  <w:num w:numId="7" w16cid:durableId="1380008957">
    <w:abstractNumId w:val="7"/>
    <w:lvlOverride w:ilvl="0">
      <w:lvl w:ilvl="0" w:tplc="3D3470CA">
        <w:start w:val="1"/>
        <w:numFmt w:val="bullet"/>
        <w:lvlText w:val="·"/>
        <w:lvlJc w:val="left"/>
        <w:pPr>
          <w:tabs>
            <w:tab w:val="left" w:pos="4111"/>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5CC22E0">
        <w:start w:val="1"/>
        <w:numFmt w:val="bullet"/>
        <w:lvlText w:val="o"/>
        <w:lvlJc w:val="left"/>
        <w:pPr>
          <w:tabs>
            <w:tab w:val="left" w:pos="1080"/>
            <w:tab w:val="left" w:pos="4111"/>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594503A">
        <w:start w:val="1"/>
        <w:numFmt w:val="bullet"/>
        <w:lvlText w:val="▪"/>
        <w:lvlJc w:val="left"/>
        <w:pPr>
          <w:tabs>
            <w:tab w:val="left" w:pos="1080"/>
            <w:tab w:val="left" w:pos="4111"/>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F6A62D8">
        <w:start w:val="1"/>
        <w:numFmt w:val="bullet"/>
        <w:lvlText w:val="·"/>
        <w:lvlJc w:val="left"/>
        <w:pPr>
          <w:tabs>
            <w:tab w:val="left" w:pos="1080"/>
            <w:tab w:val="left" w:pos="4111"/>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9266C52">
        <w:start w:val="1"/>
        <w:numFmt w:val="bullet"/>
        <w:lvlText w:val="o"/>
        <w:lvlJc w:val="left"/>
        <w:pPr>
          <w:tabs>
            <w:tab w:val="left" w:pos="1080"/>
            <w:tab w:val="left" w:pos="4111"/>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B88AB38">
        <w:start w:val="1"/>
        <w:numFmt w:val="bullet"/>
        <w:lvlText w:val="▪"/>
        <w:lvlJc w:val="left"/>
        <w:pPr>
          <w:tabs>
            <w:tab w:val="left" w:pos="1080"/>
            <w:tab w:val="left" w:pos="4111"/>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0EC541A">
        <w:start w:val="1"/>
        <w:numFmt w:val="bullet"/>
        <w:lvlText w:val="·"/>
        <w:lvlJc w:val="left"/>
        <w:pPr>
          <w:tabs>
            <w:tab w:val="left" w:pos="1080"/>
            <w:tab w:val="left" w:pos="4111"/>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F029EA8">
        <w:start w:val="1"/>
        <w:numFmt w:val="bullet"/>
        <w:lvlText w:val="o"/>
        <w:lvlJc w:val="left"/>
        <w:pPr>
          <w:tabs>
            <w:tab w:val="left" w:pos="1080"/>
            <w:tab w:val="left" w:pos="4111"/>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C4A6918">
        <w:start w:val="1"/>
        <w:numFmt w:val="bullet"/>
        <w:lvlText w:val="▪"/>
        <w:lvlJc w:val="left"/>
        <w:pPr>
          <w:tabs>
            <w:tab w:val="left" w:pos="1080"/>
            <w:tab w:val="left" w:pos="4111"/>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634991331">
    <w:abstractNumId w:val="2"/>
  </w:num>
  <w:num w:numId="9" w16cid:durableId="1307467308">
    <w:abstractNumId w:val="4"/>
  </w:num>
  <w:num w:numId="10" w16cid:durableId="75251816">
    <w:abstractNumId w:val="9"/>
  </w:num>
  <w:num w:numId="11" w16cid:durableId="180634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247"/>
    <w:rsid w:val="000A029B"/>
    <w:rsid w:val="00126A5C"/>
    <w:rsid w:val="00162247"/>
    <w:rsid w:val="0072233F"/>
    <w:rsid w:val="007D30A6"/>
    <w:rsid w:val="009A01B5"/>
    <w:rsid w:val="009C4C06"/>
    <w:rsid w:val="00B826EE"/>
    <w:rsid w:val="00E066CE"/>
    <w:rsid w:val="00FE5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5C1E0"/>
  <w15:docId w15:val="{7E249C02-75D0-4377-A535-24BC9426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u w:color="000000"/>
      <w:lang w:val="en-US"/>
      <w14:textOutline w14:w="0" w14:cap="flat" w14:cmpd="sng" w14:algn="ctr">
        <w14:noFill/>
        <w14:prstDash w14:val="solid"/>
        <w14:bevel/>
      </w14:textOutline>
    </w:rPr>
  </w:style>
  <w:style w:type="paragraph" w:styleId="Heading1">
    <w:name w:val="heading 1"/>
    <w:next w:val="Normal"/>
    <w:uiPriority w:val="9"/>
    <w:qFormat/>
    <w:pPr>
      <w:keepNext/>
      <w:jc w:val="center"/>
      <w:outlineLvl w:val="0"/>
    </w:pPr>
    <w:rPr>
      <w:rFonts w:ascii="Arial" w:eastAsia="Arial" w:hAnsi="Arial" w:cs="Arial"/>
      <w:color w:val="000000"/>
      <w:sz w:val="40"/>
      <w:szCs w:val="40"/>
      <w:u w:color="000000"/>
      <w:lang w:val="en-US"/>
      <w14:textOutline w14:w="0" w14:cap="flat" w14:cmpd="sng" w14:algn="ctr">
        <w14:noFill/>
        <w14:prstDash w14:val="solid"/>
        <w14:bevel/>
      </w14:textOutline>
    </w:rPr>
  </w:style>
  <w:style w:type="paragraph" w:styleId="Heading2">
    <w:name w:val="heading 2"/>
    <w:next w:val="Normal"/>
    <w:uiPriority w:val="9"/>
    <w:unhideWhenUsed/>
    <w:qFormat/>
    <w:pPr>
      <w:keepNext/>
      <w:outlineLvl w:val="1"/>
    </w:pPr>
    <w:rPr>
      <w:rFonts w:ascii="Arial" w:eastAsia="Arial" w:hAnsi="Arial" w:cs="Arial"/>
      <w:b/>
      <w:bCs/>
      <w:color w:val="000000"/>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cs="Arial Unicode MS"/>
      <w:color w:val="000000"/>
      <w:u w:color="000000"/>
      <w:lang w:val="en-US"/>
    </w:rPr>
  </w:style>
  <w:style w:type="paragraph" w:customStyle="1" w:styleId="CaptionA">
    <w:name w:val="Caption A"/>
    <w:next w:val="Normal"/>
    <w:rPr>
      <w:rFonts w:ascii="Arial" w:hAnsi="Arial" w:cs="Arial Unicode MS"/>
      <w:b/>
      <w:bCs/>
      <w:color w:val="000000"/>
      <w:u w:color="000000"/>
      <w:lang w:val="en-US"/>
      <w14:textOutline w14:w="0" w14:cap="flat" w14:cmpd="sng" w14:algn="ctr">
        <w14:noFill/>
        <w14:prstDash w14:val="solid"/>
        <w14:bevel/>
      </w14:textOutline>
    </w:rPr>
  </w:style>
  <w:style w:type="paragraph" w:styleId="BodyTextIndent">
    <w:name w:val="Body Text Indent"/>
    <w:pPr>
      <w:ind w:left="1800"/>
    </w:pPr>
    <w:rPr>
      <w:rFonts w:ascii="Arial" w:hAnsi="Arial" w:cs="Arial Unicode MS"/>
      <w:color w:val="000000"/>
      <w:u w:color="000000"/>
      <w:lang w:val="en-US"/>
    </w:rPr>
  </w:style>
  <w:style w:type="paragraph" w:styleId="Header">
    <w:name w:val="header"/>
    <w:pPr>
      <w:tabs>
        <w:tab w:val="center" w:pos="4153"/>
        <w:tab w:val="right" w:pos="8306"/>
      </w:tabs>
    </w:pPr>
    <w:rPr>
      <w:rFonts w:eastAsia="Times New Roman"/>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Colette Garner</cp:lastModifiedBy>
  <cp:revision>5</cp:revision>
  <dcterms:created xsi:type="dcterms:W3CDTF">2021-11-23T18:05:00Z</dcterms:created>
  <dcterms:modified xsi:type="dcterms:W3CDTF">2023-01-18T14:26:00Z</dcterms:modified>
</cp:coreProperties>
</file>